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229C" w:rsidRPr="00183E05" w:rsidRDefault="0033229C" w:rsidP="0033229C">
      <w:pPr>
        <w:tabs>
          <w:tab w:val="left" w:pos="3261"/>
        </w:tabs>
        <w:adjustRightInd w:val="0"/>
        <w:snapToGrid w:val="0"/>
        <w:spacing w:line="360" w:lineRule="auto"/>
        <w:rPr>
          <w:rFonts w:ascii="Arial" w:hAnsi="Arial" w:cs="Arial"/>
          <w:b/>
          <w:bCs/>
          <w:snapToGrid w:val="0"/>
          <w:sz w:val="24"/>
          <w:lang w:val="en-GB"/>
        </w:rPr>
      </w:pPr>
      <w:r w:rsidRPr="00461B19">
        <w:rPr>
          <w:rFonts w:ascii="Arial" w:hAnsi="Arial" w:cs="Arial"/>
          <w:b/>
          <w:bCs/>
          <w:snapToGrid w:val="0"/>
          <w:sz w:val="24"/>
          <w:lang w:val="en-GB"/>
        </w:rPr>
        <w:t xml:space="preserve">3GPP TSG RAN WG1 Meeting </w:t>
      </w:r>
      <w:r>
        <w:rPr>
          <w:rFonts w:ascii="Arial" w:hAnsi="Arial" w:cs="Arial"/>
          <w:b/>
          <w:bCs/>
          <w:snapToGrid w:val="0"/>
          <w:sz w:val="24"/>
          <w:lang w:val="en-GB"/>
        </w:rPr>
        <w:t>#1</w:t>
      </w:r>
      <w:r w:rsidR="00C56245">
        <w:rPr>
          <w:rFonts w:ascii="Arial" w:hAnsi="Arial" w:cs="Arial" w:hint="eastAsia"/>
          <w:b/>
          <w:bCs/>
          <w:snapToGrid w:val="0"/>
          <w:sz w:val="24"/>
          <w:lang w:val="en-GB"/>
        </w:rPr>
        <w:t>10</w:t>
      </w:r>
      <w:r w:rsidRPr="00461B19">
        <w:rPr>
          <w:rFonts w:ascii="Arial" w:hAnsi="Arial" w:cs="Arial" w:hint="eastAsia"/>
          <w:b/>
          <w:bCs/>
          <w:snapToGrid w:val="0"/>
          <w:sz w:val="24"/>
          <w:lang w:val="en-GB"/>
        </w:rPr>
        <w:t xml:space="preserve"> </w:t>
      </w:r>
      <w:r w:rsidR="000437FC">
        <w:rPr>
          <w:rFonts w:ascii="Arial" w:hAnsi="Arial" w:cs="Arial"/>
          <w:b/>
          <w:bCs/>
          <w:snapToGrid w:val="0"/>
          <w:sz w:val="24"/>
          <w:lang w:val="en-GB"/>
        </w:rPr>
        <w:tab/>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sidRPr="00461B19">
        <w:rPr>
          <w:rFonts w:ascii="Arial" w:hAnsi="Arial" w:cs="Arial"/>
          <w:b/>
          <w:bCs/>
          <w:snapToGrid w:val="0"/>
          <w:sz w:val="24"/>
          <w:lang w:val="en-GB"/>
        </w:rPr>
        <w:t xml:space="preserve">    </w:t>
      </w:r>
      <w:r w:rsidRPr="00461B19">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CA4B2A">
        <w:rPr>
          <w:rFonts w:ascii="Arial" w:hAnsi="Arial" w:cs="Arial"/>
          <w:b/>
          <w:bCs/>
          <w:snapToGrid w:val="0"/>
          <w:sz w:val="24"/>
          <w:lang w:val="en-GB"/>
        </w:rPr>
        <w:t>R1-220</w:t>
      </w:r>
      <w:r w:rsidR="00C56245">
        <w:rPr>
          <w:rFonts w:ascii="Arial" w:hAnsi="Arial" w:cs="Arial" w:hint="eastAsia"/>
          <w:b/>
          <w:bCs/>
          <w:snapToGrid w:val="0"/>
          <w:sz w:val="24"/>
          <w:lang w:val="en-GB"/>
        </w:rPr>
        <w:t>5845</w:t>
      </w:r>
    </w:p>
    <w:p w:rsidR="0033229C" w:rsidRPr="00461B19" w:rsidRDefault="00C56245" w:rsidP="0033229C">
      <w:pPr>
        <w:pBdr>
          <w:bottom w:val="single" w:sz="12" w:space="1" w:color="auto"/>
        </w:pBdr>
        <w:adjustRightInd w:val="0"/>
        <w:snapToGrid w:val="0"/>
        <w:spacing w:line="360" w:lineRule="auto"/>
        <w:rPr>
          <w:rFonts w:ascii="Arial" w:hAnsi="Arial" w:cs="Arial"/>
          <w:b/>
          <w:bCs/>
          <w:snapToGrid w:val="0"/>
          <w:lang w:val="en-GB"/>
        </w:rPr>
      </w:pPr>
      <w:r w:rsidRPr="00C0338A">
        <w:rPr>
          <w:rFonts w:ascii="Arial" w:hAnsi="Arial" w:cs="Arial"/>
          <w:b/>
          <w:bCs/>
          <w:snapToGrid w:val="0"/>
          <w:sz w:val="24"/>
          <w:lang w:val="en-GB"/>
        </w:rPr>
        <w:t>Toulouse, France, August 22</w:t>
      </w:r>
      <w:r w:rsidRPr="00C0338A">
        <w:rPr>
          <w:rFonts w:ascii="Arial" w:hAnsi="Arial" w:cs="Arial"/>
          <w:b/>
          <w:bCs/>
          <w:snapToGrid w:val="0"/>
          <w:sz w:val="24"/>
          <w:vertAlign w:val="superscript"/>
          <w:lang w:val="en-GB"/>
        </w:rPr>
        <w:t>nd</w:t>
      </w:r>
      <w:r w:rsidRPr="00C0338A">
        <w:rPr>
          <w:rFonts w:ascii="Arial" w:hAnsi="Arial" w:cs="Arial"/>
          <w:b/>
          <w:bCs/>
          <w:snapToGrid w:val="0"/>
          <w:sz w:val="24"/>
          <w:lang w:val="en-GB"/>
        </w:rPr>
        <w:t xml:space="preserve"> – 26</w:t>
      </w:r>
      <w:r w:rsidRPr="00C0338A">
        <w:rPr>
          <w:rFonts w:ascii="Arial" w:hAnsi="Arial" w:cs="Arial"/>
          <w:b/>
          <w:bCs/>
          <w:snapToGrid w:val="0"/>
          <w:sz w:val="24"/>
          <w:vertAlign w:val="superscript"/>
          <w:lang w:val="en-GB"/>
        </w:rPr>
        <w:t>th</w:t>
      </w:r>
      <w:r w:rsidRPr="00C0338A">
        <w:rPr>
          <w:rFonts w:ascii="Arial" w:hAnsi="Arial" w:cs="Arial"/>
          <w:b/>
          <w:bCs/>
          <w:snapToGrid w:val="0"/>
          <w:sz w:val="24"/>
          <w:lang w:val="en-GB"/>
        </w:rPr>
        <w:t>, 2022</w:t>
      </w:r>
    </w:p>
    <w:p w:rsidR="00800DDF" w:rsidRPr="00800DDF" w:rsidRDefault="00800DDF" w:rsidP="00FB1864">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Agenda Item:</w:t>
      </w:r>
      <w:r w:rsidR="000E769D">
        <w:rPr>
          <w:rFonts w:ascii="Arial" w:eastAsia="MS Mincho" w:hAnsi="Arial"/>
          <w:kern w:val="0"/>
          <w:sz w:val="24"/>
          <w:szCs w:val="20"/>
          <w:lang w:eastAsia="en-US"/>
        </w:rPr>
        <w:t xml:space="preserve">   </w:t>
      </w:r>
      <w:r w:rsidR="00FB1864">
        <w:rPr>
          <w:rFonts w:ascii="Arial" w:eastAsia="MS Mincho" w:hAnsi="Arial"/>
          <w:kern w:val="0"/>
          <w:sz w:val="24"/>
          <w:szCs w:val="20"/>
          <w:lang w:eastAsia="en-US"/>
        </w:rPr>
        <w:tab/>
      </w:r>
      <w:r w:rsidR="000E769D">
        <w:rPr>
          <w:rFonts w:ascii="Arial" w:eastAsia="MS Mincho" w:hAnsi="Arial"/>
          <w:kern w:val="0"/>
          <w:sz w:val="24"/>
          <w:szCs w:val="20"/>
          <w:lang w:eastAsia="en-US"/>
        </w:rPr>
        <w:t>5</w:t>
      </w:r>
    </w:p>
    <w:p w:rsidR="00800DDF" w:rsidRPr="00800DDF" w:rsidRDefault="00800DDF" w:rsidP="00800DDF">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Source:</w:t>
      </w:r>
      <w:r w:rsidR="000E769D">
        <w:rPr>
          <w:rFonts w:ascii="Arial" w:eastAsia="MS Mincho" w:hAnsi="Arial"/>
          <w:b/>
          <w:kern w:val="0"/>
          <w:sz w:val="24"/>
          <w:szCs w:val="20"/>
          <w:lang w:eastAsia="en-US"/>
        </w:rPr>
        <w:t xml:space="preserve">   </w:t>
      </w:r>
      <w:r w:rsidR="00FB1864">
        <w:rPr>
          <w:rFonts w:ascii="Arial" w:eastAsia="MS Mincho" w:hAnsi="Arial"/>
          <w:b/>
          <w:kern w:val="0"/>
          <w:sz w:val="24"/>
          <w:szCs w:val="20"/>
          <w:lang w:eastAsia="en-US"/>
        </w:rPr>
        <w:tab/>
      </w:r>
      <w:r w:rsidRPr="00800DDF">
        <w:rPr>
          <w:rFonts w:ascii="Arial" w:hAnsi="Arial" w:hint="eastAsia"/>
          <w:kern w:val="0"/>
          <w:sz w:val="24"/>
          <w:szCs w:val="20"/>
        </w:rPr>
        <w:t>LG Electronics</w:t>
      </w:r>
    </w:p>
    <w:p w:rsidR="00800DDF" w:rsidRPr="00800DDF" w:rsidRDefault="00800DDF" w:rsidP="00FB1864">
      <w:pPr>
        <w:widowControl/>
        <w:tabs>
          <w:tab w:val="left" w:pos="1985"/>
        </w:tabs>
        <w:wordWrap/>
        <w:autoSpaceDE/>
        <w:autoSpaceDN/>
        <w:spacing w:before="60" w:line="360" w:lineRule="atLeast"/>
        <w:ind w:left="1983" w:hangingChars="823" w:hanging="1983"/>
        <w:rPr>
          <w:rFonts w:ascii="Arial" w:eastAsia="맑은 고딕" w:hAnsi="Arial"/>
          <w:spacing w:val="-4"/>
          <w:kern w:val="0"/>
          <w:sz w:val="24"/>
          <w:szCs w:val="20"/>
        </w:rPr>
      </w:pPr>
      <w:r w:rsidRPr="00800DDF">
        <w:rPr>
          <w:rFonts w:ascii="Arial" w:eastAsia="MS Mincho" w:hAnsi="Arial"/>
          <w:b/>
          <w:kern w:val="0"/>
          <w:sz w:val="24"/>
          <w:szCs w:val="20"/>
          <w:lang w:eastAsia="en-US"/>
        </w:rPr>
        <w:t>Title:</w:t>
      </w:r>
      <w:r w:rsidRPr="00800DDF">
        <w:rPr>
          <w:rFonts w:ascii="Arial" w:eastAsia="MS Mincho" w:hAnsi="Arial"/>
          <w:kern w:val="0"/>
          <w:sz w:val="24"/>
          <w:szCs w:val="20"/>
          <w:lang w:eastAsia="en-US"/>
        </w:rPr>
        <w:t xml:space="preserve"> </w:t>
      </w:r>
      <w:r w:rsidR="00FB1864">
        <w:rPr>
          <w:rFonts w:ascii="Arial" w:eastAsia="MS Mincho" w:hAnsi="Arial"/>
          <w:kern w:val="0"/>
          <w:sz w:val="24"/>
          <w:szCs w:val="20"/>
          <w:lang w:eastAsia="en-US"/>
        </w:rPr>
        <w:tab/>
      </w:r>
      <w:r w:rsidR="00FB1864">
        <w:rPr>
          <w:rFonts w:ascii="Arial" w:eastAsia="MS Mincho" w:hAnsi="Arial"/>
          <w:kern w:val="0"/>
          <w:sz w:val="24"/>
          <w:szCs w:val="20"/>
          <w:lang w:eastAsia="en-US"/>
        </w:rPr>
        <w:tab/>
      </w:r>
      <w:r w:rsidR="00FB1864" w:rsidRPr="00FB1864">
        <w:rPr>
          <w:rFonts w:ascii="Arial" w:hAnsi="Arial"/>
          <w:kern w:val="0"/>
          <w:sz w:val="24"/>
          <w:szCs w:val="20"/>
        </w:rPr>
        <w:t>Discussion on LS on RRC parameters for IUC Scheme 1 and default CBR configuration</w:t>
      </w:r>
    </w:p>
    <w:p w:rsidR="00800DDF" w:rsidRPr="00800DDF" w:rsidRDefault="00800DDF" w:rsidP="00800DDF">
      <w:pPr>
        <w:widowControl/>
        <w:pBdr>
          <w:bottom w:val="single" w:sz="12" w:space="1" w:color="auto"/>
        </w:pBdr>
        <w:tabs>
          <w:tab w:val="left" w:pos="1985"/>
        </w:tabs>
        <w:wordWrap/>
        <w:autoSpaceDE/>
        <w:autoSpaceDN/>
        <w:spacing w:before="60" w:after="180" w:line="360" w:lineRule="atLeast"/>
        <w:rPr>
          <w:rFonts w:ascii="Arial" w:hAnsi="Arial"/>
          <w:kern w:val="0"/>
          <w:sz w:val="24"/>
          <w:szCs w:val="20"/>
        </w:rPr>
      </w:pPr>
      <w:r w:rsidRPr="00800DDF">
        <w:rPr>
          <w:rFonts w:ascii="Arial" w:eastAsia="MS Mincho" w:hAnsi="Arial"/>
          <w:b/>
          <w:kern w:val="0"/>
          <w:sz w:val="24"/>
          <w:szCs w:val="20"/>
          <w:lang w:eastAsia="en-US"/>
        </w:rPr>
        <w:t>Document for:</w:t>
      </w:r>
      <w:r w:rsidR="000E769D">
        <w:rPr>
          <w:rFonts w:ascii="Arial" w:eastAsia="MS Mincho" w:hAnsi="Arial"/>
          <w:b/>
          <w:kern w:val="0"/>
          <w:sz w:val="24"/>
          <w:szCs w:val="20"/>
          <w:lang w:eastAsia="en-US"/>
        </w:rPr>
        <w:t xml:space="preserve">   </w:t>
      </w:r>
      <w:r w:rsidR="00FB1864">
        <w:rPr>
          <w:rFonts w:ascii="Arial" w:eastAsia="MS Mincho" w:hAnsi="Arial"/>
          <w:b/>
          <w:kern w:val="0"/>
          <w:sz w:val="24"/>
          <w:szCs w:val="20"/>
          <w:lang w:eastAsia="en-US"/>
        </w:rPr>
        <w:tab/>
      </w:r>
      <w:r w:rsidRPr="00800DDF">
        <w:rPr>
          <w:rFonts w:ascii="Arial" w:hAnsi="Arial" w:hint="eastAsia"/>
          <w:kern w:val="0"/>
          <w:sz w:val="24"/>
          <w:szCs w:val="20"/>
        </w:rPr>
        <w:t>Discussion</w:t>
      </w:r>
      <w:bookmarkStart w:id="0" w:name="Source"/>
      <w:bookmarkStart w:id="1" w:name="Title"/>
      <w:bookmarkStart w:id="2" w:name="DocumentFor"/>
      <w:bookmarkEnd w:id="0"/>
      <w:bookmarkEnd w:id="1"/>
      <w:bookmarkEnd w:id="2"/>
      <w:r w:rsidRPr="00800DDF">
        <w:rPr>
          <w:rFonts w:ascii="Arial" w:hAnsi="Arial" w:hint="eastAsia"/>
          <w:kern w:val="0"/>
          <w:sz w:val="24"/>
          <w:szCs w:val="20"/>
        </w:rPr>
        <w:t xml:space="preserve"> and decision</w:t>
      </w:r>
    </w:p>
    <w:p w:rsidR="00987778" w:rsidRPr="00947CAD" w:rsidRDefault="007949E6"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115C4E" w:rsidRDefault="00392D0E" w:rsidP="00143B85">
      <w:pPr>
        <w:pStyle w:val="LGTdoc0"/>
        <w:spacing w:afterLines="0" w:after="0" w:line="240" w:lineRule="auto"/>
        <w:ind w:firstLine="425"/>
        <w:rPr>
          <w:rFonts w:ascii="Calibri" w:hAnsi="Calibri" w:cs="Calibri"/>
          <w:szCs w:val="22"/>
        </w:rPr>
      </w:pPr>
      <w:r>
        <w:rPr>
          <w:rFonts w:ascii="Calibri" w:hAnsi="Calibri" w:cs="Calibri"/>
          <w:szCs w:val="22"/>
        </w:rPr>
        <w:t xml:space="preserve">In this contribution, we will </w:t>
      </w:r>
      <w:r w:rsidR="002A0F6F">
        <w:rPr>
          <w:rFonts w:ascii="Calibri" w:hAnsi="Calibri" w:cs="Calibri"/>
          <w:szCs w:val="22"/>
        </w:rPr>
        <w:t xml:space="preserve">provide </w:t>
      </w:r>
      <w:r w:rsidR="0025590B">
        <w:rPr>
          <w:rFonts w:ascii="Calibri" w:hAnsi="Calibri" w:cs="Calibri"/>
          <w:szCs w:val="22"/>
        </w:rPr>
        <w:t xml:space="preserve">our view </w:t>
      </w:r>
      <w:r w:rsidR="00D87FA6">
        <w:rPr>
          <w:rFonts w:ascii="Calibri" w:hAnsi="Calibri" w:cs="Calibri"/>
          <w:szCs w:val="22"/>
        </w:rPr>
        <w:t>on the question</w:t>
      </w:r>
      <w:r w:rsidR="00605A8C">
        <w:rPr>
          <w:rFonts w:ascii="Calibri" w:hAnsi="Calibri" w:cs="Calibri" w:hint="eastAsia"/>
          <w:szCs w:val="22"/>
        </w:rPr>
        <w:t>s</w:t>
      </w:r>
      <w:r w:rsidR="00143B85">
        <w:rPr>
          <w:rFonts w:ascii="Calibri" w:hAnsi="Calibri" w:cs="Calibri"/>
          <w:szCs w:val="22"/>
        </w:rPr>
        <w:t xml:space="preserve"> </w:t>
      </w:r>
      <w:r w:rsidR="00143B85">
        <w:rPr>
          <w:rFonts w:ascii="Calibri" w:hAnsi="Calibri" w:cs="Calibri" w:hint="eastAsia"/>
          <w:szCs w:val="22"/>
        </w:rPr>
        <w:t>related</w:t>
      </w:r>
      <w:r w:rsidR="00143B85">
        <w:rPr>
          <w:rFonts w:ascii="Calibri" w:hAnsi="Calibri" w:cs="Calibri"/>
          <w:szCs w:val="22"/>
        </w:rPr>
        <w:t xml:space="preserve"> </w:t>
      </w:r>
      <w:r w:rsidR="00143B85">
        <w:rPr>
          <w:rFonts w:ascii="Calibri" w:hAnsi="Calibri" w:cs="Calibri" w:hint="eastAsia"/>
          <w:szCs w:val="22"/>
        </w:rPr>
        <w:t>to</w:t>
      </w:r>
      <w:r w:rsidR="00143B85">
        <w:rPr>
          <w:rFonts w:ascii="Calibri" w:hAnsi="Calibri" w:cs="Calibri"/>
          <w:szCs w:val="22"/>
        </w:rPr>
        <w:t xml:space="preserve"> </w:t>
      </w:r>
      <w:r w:rsidR="00143B85" w:rsidRPr="00143B85">
        <w:rPr>
          <w:rFonts w:ascii="Calibri" w:hAnsi="Calibri" w:cs="Calibri"/>
          <w:szCs w:val="22"/>
        </w:rPr>
        <w:t>RRC parameters for IUC Scheme 1 and default CBR configuration</w:t>
      </w:r>
      <w:r w:rsidR="00D87FA6">
        <w:rPr>
          <w:rFonts w:ascii="Calibri" w:hAnsi="Calibri" w:cs="Calibri"/>
          <w:szCs w:val="22"/>
        </w:rPr>
        <w:t xml:space="preserve"> </w:t>
      </w:r>
      <w:r w:rsidR="00115C4E">
        <w:rPr>
          <w:rFonts w:ascii="Calibri" w:hAnsi="Calibri" w:cs="Calibri"/>
          <w:szCs w:val="22"/>
        </w:rPr>
        <w:t xml:space="preserve">in RAN2 LS [1]. </w:t>
      </w:r>
    </w:p>
    <w:p w:rsidR="00392D0E" w:rsidRPr="00B07F90" w:rsidRDefault="00392D0E" w:rsidP="00C56E0C">
      <w:pPr>
        <w:pStyle w:val="LGTdoc0"/>
        <w:spacing w:afterLines="0" w:after="0" w:line="240" w:lineRule="auto"/>
        <w:ind w:firstLine="425"/>
        <w:rPr>
          <w:rFonts w:ascii="Calibri" w:hAnsi="Calibri" w:cs="Calibri"/>
          <w:szCs w:val="22"/>
        </w:rPr>
      </w:pPr>
    </w:p>
    <w:p w:rsidR="00F36D3D" w:rsidRPr="00E2332E" w:rsidRDefault="00B46668" w:rsidP="003E404E">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rsidR="006B7762" w:rsidRPr="00143B85" w:rsidRDefault="00143B85" w:rsidP="00312DB8">
      <w:pPr>
        <w:pStyle w:val="LGTdoc0"/>
        <w:spacing w:afterLines="0" w:after="0" w:line="240" w:lineRule="auto"/>
        <w:ind w:firstLine="425"/>
        <w:rPr>
          <w:rFonts w:ascii="Calibri" w:hAnsi="Calibri" w:cs="Calibri"/>
          <w:szCs w:val="22"/>
        </w:rPr>
      </w:pPr>
      <w:r w:rsidRPr="00143B85">
        <w:rPr>
          <w:rFonts w:ascii="Calibri" w:hAnsi="Calibri" w:cs="Calibri" w:hint="eastAsia"/>
          <w:szCs w:val="22"/>
        </w:rPr>
        <w:t>The</w:t>
      </w:r>
      <w:r w:rsidRPr="00143B85">
        <w:rPr>
          <w:rFonts w:ascii="Calibri" w:hAnsi="Calibri" w:cs="Calibri"/>
          <w:szCs w:val="22"/>
        </w:rPr>
        <w:t xml:space="preserve"> </w:t>
      </w:r>
      <w:r>
        <w:rPr>
          <w:rFonts w:ascii="Calibri" w:hAnsi="Calibri" w:cs="Calibri" w:hint="eastAsia"/>
          <w:szCs w:val="22"/>
        </w:rPr>
        <w:t>1</w:t>
      </w:r>
      <w:r w:rsidRPr="00143B85">
        <w:rPr>
          <w:rFonts w:ascii="Calibri" w:hAnsi="Calibri" w:cs="Calibri" w:hint="eastAsia"/>
          <w:szCs w:val="22"/>
          <w:vertAlign w:val="superscript"/>
        </w:rPr>
        <w:t>st</w:t>
      </w:r>
      <w:r>
        <w:rPr>
          <w:rFonts w:ascii="Calibri" w:hAnsi="Calibri" w:cs="Calibri"/>
          <w:szCs w:val="22"/>
        </w:rPr>
        <w:t xml:space="preserve"> </w:t>
      </w:r>
      <w:r w:rsidRPr="00143B85">
        <w:rPr>
          <w:rFonts w:ascii="Calibri" w:hAnsi="Calibri" w:cs="Calibri"/>
          <w:szCs w:val="22"/>
        </w:rPr>
        <w:t xml:space="preserve">question </w:t>
      </w:r>
      <w:r w:rsidRPr="00143B85">
        <w:rPr>
          <w:rFonts w:ascii="Calibri" w:hAnsi="Calibri" w:cs="Calibri" w:hint="eastAsia"/>
          <w:szCs w:val="22"/>
        </w:rPr>
        <w:t>on</w:t>
      </w:r>
      <w:r w:rsidRPr="00143B85">
        <w:rPr>
          <w:rFonts w:ascii="Calibri" w:hAnsi="Calibri" w:cs="Calibri"/>
          <w:szCs w:val="22"/>
        </w:rPr>
        <w:t xml:space="preserve"> </w:t>
      </w:r>
      <w:r w:rsidRPr="00143B85">
        <w:rPr>
          <w:rFonts w:ascii="Calibri" w:hAnsi="Calibri" w:cs="Calibri" w:hint="eastAsia"/>
          <w:szCs w:val="22"/>
        </w:rPr>
        <w:t>LS</w:t>
      </w:r>
      <w:r w:rsidRPr="00143B85">
        <w:rPr>
          <w:rFonts w:ascii="Calibri" w:hAnsi="Calibri" w:cs="Calibri"/>
          <w:szCs w:val="22"/>
        </w:rPr>
        <w:t xml:space="preserve"> </w:t>
      </w:r>
      <w:r w:rsidRPr="00143B85">
        <w:rPr>
          <w:rFonts w:ascii="Calibri" w:hAnsi="Calibri" w:cs="Calibri" w:hint="eastAsia"/>
          <w:szCs w:val="22"/>
        </w:rPr>
        <w:t>[1]</w:t>
      </w:r>
      <w:r w:rsidRPr="00143B85">
        <w:rPr>
          <w:rFonts w:ascii="Calibri" w:hAnsi="Calibri" w:cs="Calibri"/>
          <w:szCs w:val="22"/>
        </w:rPr>
        <w:t xml:space="preserve"> </w:t>
      </w:r>
      <w:r w:rsidRPr="00143B85">
        <w:rPr>
          <w:rFonts w:ascii="Calibri" w:hAnsi="Calibri" w:cs="Calibri" w:hint="eastAsia"/>
          <w:szCs w:val="22"/>
        </w:rPr>
        <w:t>is</w:t>
      </w:r>
      <w:r w:rsidRPr="00143B85">
        <w:rPr>
          <w:rFonts w:ascii="Calibri" w:hAnsi="Calibri" w:cs="Calibri"/>
          <w:szCs w:val="22"/>
        </w:rPr>
        <w:t xml:space="preserve"> </w:t>
      </w:r>
      <w:r w:rsidRPr="00143B85">
        <w:rPr>
          <w:rFonts w:ascii="Calibri" w:hAnsi="Calibri" w:cs="Calibri" w:hint="eastAsia"/>
          <w:szCs w:val="22"/>
        </w:rPr>
        <w:t>as</w:t>
      </w:r>
      <w:r w:rsidRPr="00143B85">
        <w:rPr>
          <w:rFonts w:ascii="Calibri" w:hAnsi="Calibri" w:cs="Calibri"/>
          <w:szCs w:val="22"/>
        </w:rPr>
        <w:t xml:space="preserve"> </w:t>
      </w:r>
      <w:r w:rsidRPr="00143B85">
        <w:rPr>
          <w:rFonts w:ascii="Calibri" w:hAnsi="Calibri" w:cs="Calibri" w:hint="eastAsia"/>
          <w:szCs w:val="22"/>
        </w:rPr>
        <w:t>below,</w:t>
      </w:r>
      <w:r w:rsidRPr="00143B85">
        <w:rPr>
          <w:rFonts w:ascii="Calibri" w:hAnsi="Calibri" w:cs="Calibri"/>
          <w:szCs w:val="22"/>
        </w:rPr>
        <w:t xml:space="preserve"> </w:t>
      </w:r>
      <w:r w:rsidRPr="00143B85">
        <w:rPr>
          <w:rFonts w:ascii="Calibri" w:hAnsi="Calibri" w:cs="Calibri" w:hint="eastAsia"/>
          <w:szCs w:val="22"/>
        </w:rPr>
        <w:t>which</w:t>
      </w:r>
      <w:r w:rsidRPr="00143B85">
        <w:rPr>
          <w:rFonts w:ascii="Calibri" w:hAnsi="Calibri" w:cs="Calibri"/>
          <w:szCs w:val="22"/>
        </w:rPr>
        <w:t xml:space="preserve"> </w:t>
      </w:r>
      <w:r w:rsidRPr="00143B85">
        <w:rPr>
          <w:rFonts w:ascii="Calibri" w:hAnsi="Calibri" w:cs="Calibri" w:hint="eastAsia"/>
          <w:szCs w:val="22"/>
        </w:rPr>
        <w:t>is</w:t>
      </w:r>
      <w:r w:rsidRPr="00143B85">
        <w:rPr>
          <w:rFonts w:ascii="Calibri" w:hAnsi="Calibri" w:cs="Calibri"/>
          <w:szCs w:val="22"/>
        </w:rPr>
        <w:t xml:space="preserve"> </w:t>
      </w:r>
      <w:r w:rsidRPr="00143B85">
        <w:rPr>
          <w:rFonts w:ascii="Calibri" w:hAnsi="Calibri" w:cs="Calibri" w:hint="eastAsia"/>
          <w:szCs w:val="22"/>
        </w:rPr>
        <w:t>related</w:t>
      </w:r>
      <w:r w:rsidRPr="00143B85">
        <w:rPr>
          <w:rFonts w:ascii="Calibri" w:hAnsi="Calibri" w:cs="Calibri"/>
          <w:szCs w:val="22"/>
        </w:rPr>
        <w:t xml:space="preserve"> </w:t>
      </w:r>
      <w:r w:rsidRPr="00143B85">
        <w:rPr>
          <w:rFonts w:ascii="Calibri" w:hAnsi="Calibri" w:cs="Calibri" w:hint="eastAsia"/>
          <w:szCs w:val="22"/>
        </w:rPr>
        <w:t>to</w:t>
      </w:r>
      <w:r w:rsidRPr="00143B85">
        <w:rPr>
          <w:rFonts w:ascii="Calibri" w:hAnsi="Calibri" w:cs="Calibri"/>
          <w:szCs w:val="22"/>
        </w:rPr>
        <w:t xml:space="preserve"> the parameter </w:t>
      </w:r>
      <w:r w:rsidRPr="00143B85">
        <w:rPr>
          <w:rFonts w:ascii="Calibri" w:hAnsi="Calibri" w:cs="Calibri" w:hint="eastAsia"/>
          <w:szCs w:val="22"/>
        </w:rPr>
        <w:t>of</w:t>
      </w:r>
      <w:r w:rsidRPr="00143B85">
        <w:rPr>
          <w:rFonts w:ascii="Calibri" w:hAnsi="Calibri" w:cs="Calibri"/>
          <w:szCs w:val="22"/>
        </w:rPr>
        <w:t xml:space="preserve"> sl-TriggerConditionRequest </w:t>
      </w:r>
      <w:r w:rsidRPr="00143B85">
        <w:rPr>
          <w:rFonts w:ascii="Calibri" w:hAnsi="Calibri" w:cs="Calibri" w:hint="eastAsia"/>
          <w:szCs w:val="22"/>
        </w:rPr>
        <w:t>for</w:t>
      </w:r>
      <w:r w:rsidRPr="00143B85">
        <w:rPr>
          <w:rFonts w:ascii="Calibri" w:hAnsi="Calibri" w:cs="Calibri"/>
          <w:szCs w:val="22"/>
        </w:rPr>
        <w:t xml:space="preserve"> </w:t>
      </w:r>
      <w:r w:rsidRPr="00143B85">
        <w:rPr>
          <w:rFonts w:ascii="Calibri" w:hAnsi="Calibri" w:cs="Calibri" w:hint="eastAsia"/>
          <w:szCs w:val="22"/>
        </w:rPr>
        <w:t>ICU</w:t>
      </w:r>
      <w:r w:rsidRPr="00143B85">
        <w:rPr>
          <w:rFonts w:ascii="Calibri" w:hAnsi="Calibri" w:cs="Calibri"/>
          <w:szCs w:val="22"/>
        </w:rPr>
        <w:t xml:space="preserve"> </w:t>
      </w:r>
      <w:r w:rsidRPr="00143B85">
        <w:rPr>
          <w:rFonts w:ascii="Calibri" w:hAnsi="Calibri" w:cs="Calibri" w:hint="eastAsia"/>
          <w:szCs w:val="22"/>
        </w:rPr>
        <w:t>Scheme</w:t>
      </w:r>
      <w:r w:rsidRPr="00143B85">
        <w:rPr>
          <w:rFonts w:ascii="Calibri" w:hAnsi="Calibri" w:cs="Calibri"/>
          <w:szCs w:val="22"/>
        </w:rPr>
        <w:t xml:space="preserve"> </w:t>
      </w:r>
      <w:r w:rsidRPr="00143B85">
        <w:rPr>
          <w:rFonts w:ascii="Calibri" w:hAnsi="Calibri" w:cs="Calibri" w:hint="eastAsia"/>
          <w:szCs w:val="22"/>
        </w:rPr>
        <w:t>1.</w:t>
      </w:r>
      <w:r w:rsidR="006B7762">
        <w:rPr>
          <w:rFonts w:ascii="Calibri" w:hAnsi="Calibri" w:cs="Calibri"/>
          <w:szCs w:val="22"/>
        </w:rPr>
        <w:t xml:space="preserve"> </w:t>
      </w:r>
    </w:p>
    <w:p w:rsidR="00143B85" w:rsidRPr="00143B85" w:rsidRDefault="00143B85" w:rsidP="00312DB8">
      <w:pPr>
        <w:pStyle w:val="LGTdoc0"/>
        <w:spacing w:afterLines="0" w:after="0" w:line="240" w:lineRule="auto"/>
        <w:ind w:firstLine="425"/>
        <w:rPr>
          <w:rFonts w:ascii="Calibri" w:hAnsi="Calibri" w:cs="Calibri"/>
          <w:szCs w:val="22"/>
        </w:rPr>
      </w:pPr>
    </w:p>
    <w:p w:rsidR="00143B85" w:rsidRPr="00143B85" w:rsidRDefault="00143B85" w:rsidP="00143B85">
      <w:pPr>
        <w:pStyle w:val="LGTdoc0"/>
        <w:numPr>
          <w:ilvl w:val="0"/>
          <w:numId w:val="34"/>
        </w:numPr>
        <w:spacing w:afterLines="0" w:after="0" w:line="240" w:lineRule="auto"/>
        <w:ind w:left="851" w:hanging="425"/>
        <w:rPr>
          <w:rFonts w:ascii="Calibri" w:hAnsi="Calibri" w:cs="Calibri"/>
          <w:szCs w:val="22"/>
          <w:lang w:val="en-US"/>
        </w:rPr>
      </w:pPr>
      <w:r w:rsidRPr="00143B85">
        <w:rPr>
          <w:rFonts w:ascii="Calibri" w:hAnsi="Calibri" w:cs="Calibri"/>
          <w:szCs w:val="22"/>
          <w:lang w:val="en-US"/>
        </w:rPr>
        <w:t>Q1: For the parameter sl-TriggerConditionRequest which is used to determine how to trigger IUC explicit request, does UE-B “has data to be transmitted to UE-A” mean UE-B is to piggyback the IUC Request with SL data transmission?</w:t>
      </w:r>
    </w:p>
    <w:p w:rsidR="00143B85" w:rsidRDefault="00143B85" w:rsidP="006B7762">
      <w:pPr>
        <w:pStyle w:val="LGTdoc0"/>
        <w:spacing w:afterLines="0" w:after="0" w:line="240" w:lineRule="auto"/>
        <w:rPr>
          <w:rFonts w:ascii="Calibri" w:hAnsi="Calibri" w:cs="Calibri"/>
          <w:szCs w:val="22"/>
        </w:rPr>
      </w:pPr>
    </w:p>
    <w:p w:rsidR="006B7762" w:rsidRDefault="006B7762" w:rsidP="006B7762">
      <w:pPr>
        <w:pStyle w:val="LGTdoc0"/>
        <w:spacing w:afterLines="0" w:after="0" w:line="240" w:lineRule="auto"/>
        <w:rPr>
          <w:rFonts w:ascii="Calibri" w:hAnsi="Calibri" w:cs="Calibri" w:hint="eastAsia"/>
          <w:szCs w:val="22"/>
        </w:rPr>
      </w:pPr>
      <w:r>
        <w:rPr>
          <w:rFonts w:ascii="Calibri" w:hAnsi="Calibri" w:cs="Calibri" w:hint="eastAsia"/>
          <w:szCs w:val="22"/>
        </w:rPr>
        <w:t>Our</w:t>
      </w:r>
      <w:r>
        <w:rPr>
          <w:rFonts w:ascii="Calibri" w:hAnsi="Calibri" w:cs="Calibri"/>
          <w:szCs w:val="22"/>
        </w:rPr>
        <w:t xml:space="preserve"> </w:t>
      </w:r>
      <w:r>
        <w:rPr>
          <w:rFonts w:ascii="Calibri" w:hAnsi="Calibri" w:cs="Calibri" w:hint="eastAsia"/>
          <w:szCs w:val="22"/>
        </w:rPr>
        <w:t>view</w:t>
      </w:r>
      <w:r>
        <w:rPr>
          <w:rFonts w:ascii="Calibri" w:hAnsi="Calibri" w:cs="Calibri"/>
          <w:szCs w:val="22"/>
        </w:rPr>
        <w:t xml:space="preserve"> </w:t>
      </w:r>
      <w:r>
        <w:rPr>
          <w:rFonts w:ascii="Calibri" w:hAnsi="Calibri" w:cs="Calibri" w:hint="eastAsia"/>
          <w:szCs w:val="22"/>
        </w:rPr>
        <w:t>on</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sidR="000169D1">
        <w:rPr>
          <w:rFonts w:ascii="Calibri" w:hAnsi="Calibri" w:cs="Calibri" w:hint="eastAsia"/>
          <w:szCs w:val="22"/>
        </w:rPr>
        <w:t>1</w:t>
      </w:r>
      <w:r w:rsidR="000169D1" w:rsidRPr="000169D1">
        <w:rPr>
          <w:rFonts w:ascii="Calibri" w:hAnsi="Calibri" w:cs="Calibri" w:hint="eastAsia"/>
          <w:szCs w:val="22"/>
          <w:vertAlign w:val="superscript"/>
        </w:rPr>
        <w:t>st</w:t>
      </w:r>
      <w:r w:rsidR="000169D1">
        <w:rPr>
          <w:rFonts w:ascii="Calibri" w:hAnsi="Calibri" w:cs="Calibri"/>
          <w:szCs w:val="22"/>
        </w:rPr>
        <w:t xml:space="preserve"> </w:t>
      </w:r>
      <w:r>
        <w:rPr>
          <w:rFonts w:ascii="Calibri" w:hAnsi="Calibri" w:cs="Calibri"/>
          <w:szCs w:val="22"/>
        </w:rPr>
        <w:t xml:space="preserve">question </w:t>
      </w:r>
      <w:r>
        <w:rPr>
          <w:rFonts w:ascii="Calibri" w:hAnsi="Calibri" w:cs="Calibri" w:hint="eastAsia"/>
          <w:szCs w:val="22"/>
        </w:rPr>
        <w:t>is</w:t>
      </w:r>
      <w:r>
        <w:rPr>
          <w:rFonts w:ascii="Calibri" w:hAnsi="Calibri" w:cs="Calibri"/>
          <w:szCs w:val="22"/>
        </w:rPr>
        <w:t xml:space="preserve"> </w:t>
      </w:r>
      <w:r w:rsidR="000169D1">
        <w:rPr>
          <w:rFonts w:ascii="Calibri" w:hAnsi="Calibri" w:cs="Calibri" w:hint="eastAsia"/>
          <w:szCs w:val="22"/>
        </w:rPr>
        <w:t>"No</w:t>
      </w:r>
      <w:r w:rsidR="000169D1">
        <w:rPr>
          <w:rFonts w:ascii="Calibri" w:hAnsi="Calibri" w:cs="Calibri"/>
          <w:szCs w:val="22"/>
        </w:rPr>
        <w:t>”</w:t>
      </w:r>
      <w:r>
        <w:rPr>
          <w:rFonts w:ascii="Calibri" w:hAnsi="Calibri" w:cs="Calibri" w:hint="eastAsia"/>
          <w:szCs w:val="22"/>
          <w:lang w:val="en-US"/>
        </w:rPr>
        <w:t>.</w:t>
      </w:r>
      <w:r>
        <w:rPr>
          <w:rFonts w:ascii="Calibri" w:hAnsi="Calibri" w:cs="Calibri"/>
          <w:szCs w:val="22"/>
          <w:lang w:val="en-US"/>
        </w:rPr>
        <w:t xml:space="preserve"> </w:t>
      </w:r>
      <w:r w:rsidRPr="006B7762">
        <w:rPr>
          <w:rFonts w:ascii="Calibri" w:hAnsi="Calibri" w:cs="Calibri"/>
          <w:szCs w:val="22"/>
          <w:lang w:val="en-US"/>
        </w:rPr>
        <w:t xml:space="preserve">The intention of RAN1 is that the explicit request </w:t>
      </w:r>
      <w:r>
        <w:rPr>
          <w:rFonts w:ascii="Calibri" w:hAnsi="Calibri" w:cs="Calibri" w:hint="eastAsia"/>
          <w:szCs w:val="22"/>
          <w:lang w:val="en-US"/>
        </w:rPr>
        <w:t>generation</w:t>
      </w:r>
      <w:r>
        <w:rPr>
          <w:rFonts w:ascii="Calibri" w:hAnsi="Calibri" w:cs="Calibri"/>
          <w:szCs w:val="22"/>
          <w:lang w:val="en-US"/>
        </w:rPr>
        <w:t xml:space="preserve"> </w:t>
      </w:r>
      <w:r w:rsidRPr="006B7762">
        <w:rPr>
          <w:rFonts w:ascii="Calibri" w:hAnsi="Calibri" w:cs="Calibri"/>
          <w:szCs w:val="22"/>
          <w:lang w:val="en-US"/>
        </w:rPr>
        <w:t xml:space="preserve">can be triggered only when UE-B has data to be transmitted to UE-A, but it does not necessarily have to be transmitted together with </w:t>
      </w:r>
      <w:r>
        <w:rPr>
          <w:rFonts w:ascii="Calibri" w:hAnsi="Calibri" w:cs="Calibri" w:hint="eastAsia"/>
          <w:szCs w:val="22"/>
          <w:lang w:val="en-US"/>
        </w:rPr>
        <w:t>SL</w:t>
      </w:r>
      <w:r>
        <w:rPr>
          <w:rFonts w:ascii="Calibri" w:hAnsi="Calibri" w:cs="Calibri"/>
          <w:szCs w:val="22"/>
          <w:lang w:val="en-US"/>
        </w:rPr>
        <w:t xml:space="preserve"> </w:t>
      </w:r>
      <w:r w:rsidRPr="006B7762">
        <w:rPr>
          <w:rFonts w:ascii="Calibri" w:hAnsi="Calibri" w:cs="Calibri"/>
          <w:szCs w:val="22"/>
          <w:lang w:val="en-US"/>
        </w:rPr>
        <w:t>data.</w:t>
      </w:r>
    </w:p>
    <w:p w:rsidR="006B7762" w:rsidRDefault="006B7762" w:rsidP="006B7762">
      <w:pPr>
        <w:pStyle w:val="LGTdoc0"/>
        <w:spacing w:afterLines="0" w:after="0" w:line="240" w:lineRule="auto"/>
        <w:rPr>
          <w:rFonts w:ascii="Calibri" w:hAnsi="Calibri" w:cs="Calibri" w:hint="eastAsia"/>
          <w:szCs w:val="22"/>
        </w:rPr>
      </w:pPr>
    </w:p>
    <w:p w:rsidR="006B7762" w:rsidRDefault="006B7762" w:rsidP="00312DB8">
      <w:pPr>
        <w:pStyle w:val="LGTdoc0"/>
        <w:spacing w:afterLines="0" w:after="0" w:line="240" w:lineRule="auto"/>
        <w:ind w:firstLine="425"/>
        <w:rPr>
          <w:rFonts w:ascii="Calibri" w:hAnsi="Calibri" w:cs="Calibri"/>
          <w:szCs w:val="22"/>
        </w:rPr>
      </w:pP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2</w:t>
      </w:r>
      <w:r w:rsidRPr="006B7762">
        <w:rPr>
          <w:rFonts w:ascii="Calibri" w:hAnsi="Calibri" w:cs="Calibri" w:hint="eastAsia"/>
          <w:szCs w:val="22"/>
          <w:vertAlign w:val="superscript"/>
        </w:rPr>
        <w:t>nd</w:t>
      </w:r>
      <w:r>
        <w:rPr>
          <w:rFonts w:ascii="Calibri" w:hAnsi="Calibri" w:cs="Calibri"/>
          <w:szCs w:val="22"/>
        </w:rPr>
        <w:t xml:space="preserve"> </w:t>
      </w:r>
      <w:r w:rsidRPr="00143B85">
        <w:rPr>
          <w:rFonts w:ascii="Calibri" w:hAnsi="Calibri" w:cs="Calibri"/>
          <w:szCs w:val="22"/>
        </w:rPr>
        <w:t xml:space="preserve">question </w:t>
      </w:r>
      <w:r w:rsidRPr="00143B85">
        <w:rPr>
          <w:rFonts w:ascii="Calibri" w:hAnsi="Calibri" w:cs="Calibri" w:hint="eastAsia"/>
          <w:szCs w:val="22"/>
        </w:rPr>
        <w:t>on</w:t>
      </w:r>
      <w:r w:rsidRPr="00143B85">
        <w:rPr>
          <w:rFonts w:ascii="Calibri" w:hAnsi="Calibri" w:cs="Calibri"/>
          <w:szCs w:val="22"/>
        </w:rPr>
        <w:t xml:space="preserve"> </w:t>
      </w:r>
      <w:r w:rsidRPr="00143B85">
        <w:rPr>
          <w:rFonts w:ascii="Calibri" w:hAnsi="Calibri" w:cs="Calibri" w:hint="eastAsia"/>
          <w:szCs w:val="22"/>
        </w:rPr>
        <w:t>LS</w:t>
      </w:r>
      <w:r w:rsidRPr="00143B85">
        <w:rPr>
          <w:rFonts w:ascii="Calibri" w:hAnsi="Calibri" w:cs="Calibri"/>
          <w:szCs w:val="22"/>
        </w:rPr>
        <w:t xml:space="preserve"> </w:t>
      </w:r>
      <w:r w:rsidRPr="00143B85">
        <w:rPr>
          <w:rFonts w:ascii="Calibri" w:hAnsi="Calibri" w:cs="Calibri" w:hint="eastAsia"/>
          <w:szCs w:val="22"/>
        </w:rPr>
        <w:t>[1]</w:t>
      </w:r>
      <w:r w:rsidRPr="00143B85">
        <w:rPr>
          <w:rFonts w:ascii="Calibri" w:hAnsi="Calibri" w:cs="Calibri"/>
          <w:szCs w:val="22"/>
        </w:rPr>
        <w:t xml:space="preserve"> </w:t>
      </w:r>
      <w:r w:rsidRPr="00143B85">
        <w:rPr>
          <w:rFonts w:ascii="Calibri" w:hAnsi="Calibri" w:cs="Calibri" w:hint="eastAsia"/>
          <w:szCs w:val="22"/>
        </w:rPr>
        <w:t>is</w:t>
      </w:r>
      <w:r w:rsidRPr="00143B85">
        <w:rPr>
          <w:rFonts w:ascii="Calibri" w:hAnsi="Calibri" w:cs="Calibri"/>
          <w:szCs w:val="22"/>
        </w:rPr>
        <w:t xml:space="preserve"> </w:t>
      </w:r>
      <w:r w:rsidRPr="00143B85">
        <w:rPr>
          <w:rFonts w:ascii="Calibri" w:hAnsi="Calibri" w:cs="Calibri" w:hint="eastAsia"/>
          <w:szCs w:val="22"/>
        </w:rPr>
        <w:t>as</w:t>
      </w:r>
      <w:r w:rsidRPr="00143B85">
        <w:rPr>
          <w:rFonts w:ascii="Calibri" w:hAnsi="Calibri" w:cs="Calibri"/>
          <w:szCs w:val="22"/>
        </w:rPr>
        <w:t xml:space="preserve"> </w:t>
      </w:r>
      <w:r w:rsidRPr="00143B85">
        <w:rPr>
          <w:rFonts w:ascii="Calibri" w:hAnsi="Calibri" w:cs="Calibri" w:hint="eastAsia"/>
          <w:szCs w:val="22"/>
        </w:rPr>
        <w:t>below,</w:t>
      </w:r>
      <w:r w:rsidRPr="00143B85">
        <w:rPr>
          <w:rFonts w:ascii="Calibri" w:hAnsi="Calibri" w:cs="Calibri"/>
          <w:szCs w:val="22"/>
        </w:rPr>
        <w:t xml:space="preserve"> </w:t>
      </w:r>
      <w:r w:rsidRPr="00143B85">
        <w:rPr>
          <w:rFonts w:ascii="Calibri" w:hAnsi="Calibri" w:cs="Calibri" w:hint="eastAsia"/>
          <w:szCs w:val="22"/>
        </w:rPr>
        <w:t>which</w:t>
      </w:r>
      <w:r w:rsidRPr="00143B85">
        <w:rPr>
          <w:rFonts w:ascii="Calibri" w:hAnsi="Calibri" w:cs="Calibri"/>
          <w:szCs w:val="22"/>
        </w:rPr>
        <w:t xml:space="preserve"> </w:t>
      </w:r>
      <w:r w:rsidRPr="00143B85">
        <w:rPr>
          <w:rFonts w:ascii="Calibri" w:hAnsi="Calibri" w:cs="Calibri" w:hint="eastAsia"/>
          <w:szCs w:val="22"/>
        </w:rPr>
        <w:t>is</w:t>
      </w:r>
      <w:r w:rsidRPr="00143B85">
        <w:rPr>
          <w:rFonts w:ascii="Calibri" w:hAnsi="Calibri" w:cs="Calibri"/>
          <w:szCs w:val="22"/>
        </w:rPr>
        <w:t xml:space="preserve"> </w:t>
      </w:r>
      <w:r w:rsidRPr="00143B85">
        <w:rPr>
          <w:rFonts w:ascii="Calibri" w:hAnsi="Calibri" w:cs="Calibri" w:hint="eastAsia"/>
          <w:szCs w:val="22"/>
        </w:rPr>
        <w:t>related</w:t>
      </w:r>
      <w:r w:rsidRPr="00143B85">
        <w:rPr>
          <w:rFonts w:ascii="Calibri" w:hAnsi="Calibri" w:cs="Calibri"/>
          <w:szCs w:val="22"/>
        </w:rPr>
        <w:t xml:space="preserve"> </w:t>
      </w:r>
      <w:r w:rsidRPr="00143B85">
        <w:rPr>
          <w:rFonts w:ascii="Calibri" w:hAnsi="Calibri" w:cs="Calibri" w:hint="eastAsia"/>
          <w:szCs w:val="22"/>
        </w:rPr>
        <w:t>to</w:t>
      </w:r>
      <w:r w:rsidRPr="00143B85">
        <w:rPr>
          <w:rFonts w:ascii="Calibri" w:hAnsi="Calibri" w:cs="Calibri"/>
          <w:szCs w:val="22"/>
        </w:rPr>
        <w:t xml:space="preserve"> the parameter </w:t>
      </w:r>
      <w:r w:rsidRPr="00143B85">
        <w:rPr>
          <w:rFonts w:ascii="Calibri" w:hAnsi="Calibri" w:cs="Calibri" w:hint="eastAsia"/>
          <w:szCs w:val="22"/>
        </w:rPr>
        <w:t>of</w:t>
      </w:r>
      <w:r w:rsidRPr="00143B85">
        <w:rPr>
          <w:rFonts w:ascii="Calibri" w:hAnsi="Calibri" w:cs="Calibri"/>
          <w:szCs w:val="22"/>
        </w:rPr>
        <w:t xml:space="preserve"> </w:t>
      </w:r>
      <w:r w:rsidRPr="006B7762">
        <w:rPr>
          <w:rFonts w:ascii="Calibri" w:hAnsi="Calibri" w:cs="Calibri"/>
          <w:szCs w:val="22"/>
        </w:rPr>
        <w:t>sl-Condition1-A-2</w:t>
      </w:r>
      <w:r>
        <w:rPr>
          <w:rFonts w:ascii="Calibri" w:hAnsi="Calibri" w:cs="Calibri"/>
          <w:szCs w:val="22"/>
        </w:rPr>
        <w:t xml:space="preserve"> </w:t>
      </w:r>
      <w:r w:rsidRPr="00143B85">
        <w:rPr>
          <w:rFonts w:ascii="Calibri" w:hAnsi="Calibri" w:cs="Calibri" w:hint="eastAsia"/>
          <w:szCs w:val="22"/>
        </w:rPr>
        <w:t>for</w:t>
      </w:r>
      <w:r w:rsidRPr="00143B85">
        <w:rPr>
          <w:rFonts w:ascii="Calibri" w:hAnsi="Calibri" w:cs="Calibri"/>
          <w:szCs w:val="22"/>
        </w:rPr>
        <w:t xml:space="preserve"> </w:t>
      </w:r>
      <w:r w:rsidRPr="00143B85">
        <w:rPr>
          <w:rFonts w:ascii="Calibri" w:hAnsi="Calibri" w:cs="Calibri" w:hint="eastAsia"/>
          <w:szCs w:val="22"/>
        </w:rPr>
        <w:t>ICU</w:t>
      </w:r>
      <w:r w:rsidRPr="00143B85">
        <w:rPr>
          <w:rFonts w:ascii="Calibri" w:hAnsi="Calibri" w:cs="Calibri"/>
          <w:szCs w:val="22"/>
        </w:rPr>
        <w:t xml:space="preserve"> </w:t>
      </w:r>
      <w:r w:rsidRPr="00143B85">
        <w:rPr>
          <w:rFonts w:ascii="Calibri" w:hAnsi="Calibri" w:cs="Calibri" w:hint="eastAsia"/>
          <w:szCs w:val="22"/>
        </w:rPr>
        <w:t>Scheme</w:t>
      </w:r>
      <w:r w:rsidRPr="00143B85">
        <w:rPr>
          <w:rFonts w:ascii="Calibri" w:hAnsi="Calibri" w:cs="Calibri"/>
          <w:szCs w:val="22"/>
        </w:rPr>
        <w:t xml:space="preserve"> </w:t>
      </w:r>
      <w:r w:rsidRPr="00143B85">
        <w:rPr>
          <w:rFonts w:ascii="Calibri" w:hAnsi="Calibri" w:cs="Calibri" w:hint="eastAsia"/>
          <w:szCs w:val="22"/>
        </w:rPr>
        <w:t>1</w:t>
      </w:r>
      <w:r>
        <w:rPr>
          <w:rFonts w:ascii="Calibri" w:hAnsi="Calibri" w:cs="Calibri" w:hint="eastAsia"/>
          <w:szCs w:val="22"/>
        </w:rPr>
        <w:t>.</w:t>
      </w:r>
      <w:r>
        <w:rPr>
          <w:rFonts w:ascii="Calibri" w:hAnsi="Calibri" w:cs="Calibri"/>
          <w:szCs w:val="22"/>
        </w:rPr>
        <w:t xml:space="preserve"> </w:t>
      </w:r>
    </w:p>
    <w:p w:rsidR="006B7762" w:rsidRDefault="006B7762" w:rsidP="00312DB8">
      <w:pPr>
        <w:pStyle w:val="LGTdoc0"/>
        <w:spacing w:afterLines="0" w:after="0" w:line="240" w:lineRule="auto"/>
        <w:ind w:firstLine="425"/>
        <w:rPr>
          <w:rFonts w:ascii="Calibri" w:hAnsi="Calibri" w:cs="Calibri"/>
          <w:szCs w:val="22"/>
        </w:rPr>
      </w:pPr>
    </w:p>
    <w:p w:rsidR="006B7762" w:rsidRPr="006B7762" w:rsidRDefault="006B7762" w:rsidP="006B7762">
      <w:pPr>
        <w:pStyle w:val="LGTdoc0"/>
        <w:numPr>
          <w:ilvl w:val="0"/>
          <w:numId w:val="34"/>
        </w:numPr>
        <w:spacing w:afterLines="0" w:after="0" w:line="240" w:lineRule="auto"/>
        <w:ind w:left="851" w:hanging="425"/>
        <w:rPr>
          <w:rFonts w:ascii="Calibri" w:hAnsi="Calibri" w:cs="Calibri"/>
          <w:szCs w:val="22"/>
          <w:lang w:val="en-US"/>
        </w:rPr>
      </w:pPr>
      <w:r w:rsidRPr="006B7762">
        <w:rPr>
          <w:rFonts w:ascii="Calibri" w:hAnsi="Calibri" w:cs="Calibri"/>
          <w:szCs w:val="22"/>
          <w:lang w:val="en-US"/>
        </w:rPr>
        <w:t>Q2:</w:t>
      </w:r>
      <w:r>
        <w:rPr>
          <w:rFonts w:ascii="Calibri" w:hAnsi="Calibri" w:cs="Calibri"/>
          <w:szCs w:val="22"/>
          <w:lang w:val="en-US"/>
        </w:rPr>
        <w:t xml:space="preserve"> </w:t>
      </w:r>
      <w:r w:rsidRPr="006B7762">
        <w:rPr>
          <w:rFonts w:ascii="Calibri" w:hAnsi="Calibri" w:cs="Calibri"/>
          <w:szCs w:val="22"/>
          <w:lang w:val="en-US"/>
        </w:rPr>
        <w:t xml:space="preserve">For the parameter sl-Condition1-A-2 which is used to disable the usage of condition 1-A-2 in IUC Scheme 1, how will UE-A evaluate the condition “when it is intended receiver of UE-B” and how to capture this in 3GPP language? </w:t>
      </w:r>
    </w:p>
    <w:p w:rsidR="006B7762" w:rsidRDefault="006B7762" w:rsidP="006B7762">
      <w:pPr>
        <w:pStyle w:val="LGTdoc0"/>
        <w:spacing w:afterLines="0" w:after="0" w:line="240" w:lineRule="auto"/>
        <w:rPr>
          <w:rFonts w:ascii="Calibri" w:hAnsi="Calibri" w:cs="Calibri"/>
          <w:szCs w:val="22"/>
          <w:lang w:val="en-US"/>
        </w:rPr>
      </w:pPr>
    </w:p>
    <w:p w:rsidR="006B7762" w:rsidRDefault="000169D1" w:rsidP="006B7762">
      <w:pPr>
        <w:pStyle w:val="LGTdoc0"/>
        <w:spacing w:afterLines="0" w:after="0" w:line="240" w:lineRule="auto"/>
        <w:rPr>
          <w:rFonts w:ascii="Calibri" w:hAnsi="Calibri" w:cs="Calibri"/>
          <w:szCs w:val="22"/>
        </w:rPr>
      </w:pPr>
      <w:r>
        <w:rPr>
          <w:rFonts w:ascii="Calibri" w:hAnsi="Calibri" w:cs="Calibri" w:hint="eastAsia"/>
          <w:szCs w:val="22"/>
          <w:lang w:val="en-US"/>
        </w:rPr>
        <w:t>As</w:t>
      </w:r>
      <w:r>
        <w:rPr>
          <w:rFonts w:ascii="Calibri" w:hAnsi="Calibri" w:cs="Calibri"/>
          <w:szCs w:val="22"/>
          <w:lang w:val="en-US"/>
        </w:rPr>
        <w:t xml:space="preserve"> </w:t>
      </w:r>
      <w:r>
        <w:rPr>
          <w:rFonts w:ascii="Calibri" w:hAnsi="Calibri" w:cs="Calibri" w:hint="eastAsia"/>
          <w:szCs w:val="22"/>
          <w:lang w:val="en-US"/>
        </w:rPr>
        <w:t>per</w:t>
      </w:r>
      <w:r>
        <w:rPr>
          <w:rFonts w:ascii="Calibri" w:hAnsi="Calibri" w:cs="Calibri"/>
          <w:szCs w:val="22"/>
          <w:lang w:val="en-US"/>
        </w:rPr>
        <w:t xml:space="preserve"> </w:t>
      </w:r>
      <w:r w:rsidRPr="000169D1">
        <w:rPr>
          <w:rFonts w:ascii="Calibri" w:hAnsi="Calibri" w:cs="Calibri"/>
          <w:szCs w:val="22"/>
          <w:lang w:val="en-US"/>
        </w:rPr>
        <w:t>the RAN1 agreement</w:t>
      </w:r>
      <w:r>
        <w:rPr>
          <w:rFonts w:ascii="Calibri" w:hAnsi="Calibri" w:cs="Calibri" w:hint="eastAsia"/>
          <w:szCs w:val="22"/>
          <w:lang w:val="en-US"/>
        </w:rPr>
        <w:t>s</w:t>
      </w:r>
      <w:r w:rsidRPr="000169D1">
        <w:rPr>
          <w:rFonts w:ascii="Calibri" w:hAnsi="Calibri" w:cs="Calibri"/>
          <w:szCs w:val="22"/>
          <w:lang w:val="en-US"/>
        </w:rPr>
        <w:t>, the preferred resource set can be transmitted from UE-A to UE-B in a unicast manner only.</w:t>
      </w:r>
      <w:r>
        <w:rPr>
          <w:rFonts w:ascii="Calibri" w:hAnsi="Calibri" w:cs="Calibri"/>
          <w:szCs w:val="22"/>
          <w:lang w:val="en-US"/>
        </w:rPr>
        <w:t xml:space="preserve"> </w:t>
      </w:r>
      <w:r>
        <w:rPr>
          <w:rFonts w:ascii="Calibri" w:hAnsi="Calibri" w:cs="Calibri" w:hint="eastAsia"/>
          <w:szCs w:val="22"/>
          <w:lang w:val="en-US"/>
        </w:rPr>
        <w:t>So,</w:t>
      </w:r>
      <w:r>
        <w:rPr>
          <w:rFonts w:ascii="Calibri" w:hAnsi="Calibri" w:cs="Calibri"/>
          <w:szCs w:val="22"/>
          <w:lang w:val="en-US"/>
        </w:rPr>
        <w:t xml:space="preserve"> </w:t>
      </w:r>
      <w:r>
        <w:rPr>
          <w:rFonts w:ascii="Calibri" w:hAnsi="Calibri" w:cs="Calibri" w:hint="eastAsia"/>
          <w:szCs w:val="22"/>
        </w:rPr>
        <w:t>o</w:t>
      </w:r>
      <w:r>
        <w:rPr>
          <w:rFonts w:ascii="Calibri" w:hAnsi="Calibri" w:cs="Calibri" w:hint="eastAsia"/>
          <w:szCs w:val="22"/>
        </w:rPr>
        <w:t>ur</w:t>
      </w:r>
      <w:r>
        <w:rPr>
          <w:rFonts w:ascii="Calibri" w:hAnsi="Calibri" w:cs="Calibri"/>
          <w:szCs w:val="22"/>
        </w:rPr>
        <w:t xml:space="preserve"> </w:t>
      </w:r>
      <w:r>
        <w:rPr>
          <w:rFonts w:ascii="Calibri" w:hAnsi="Calibri" w:cs="Calibri" w:hint="eastAsia"/>
          <w:szCs w:val="22"/>
        </w:rPr>
        <w:t>view</w:t>
      </w:r>
      <w:r>
        <w:rPr>
          <w:rFonts w:ascii="Calibri" w:hAnsi="Calibri" w:cs="Calibri"/>
          <w:szCs w:val="22"/>
        </w:rPr>
        <w:t xml:space="preserve"> </w:t>
      </w:r>
      <w:r>
        <w:rPr>
          <w:rFonts w:ascii="Calibri" w:hAnsi="Calibri" w:cs="Calibri" w:hint="eastAsia"/>
          <w:szCs w:val="22"/>
        </w:rPr>
        <w:t>on</w:t>
      </w:r>
      <w:r>
        <w:rPr>
          <w:rFonts w:ascii="Calibri" w:hAnsi="Calibri" w:cs="Calibri"/>
          <w:szCs w:val="22"/>
        </w:rPr>
        <w:t xml:space="preserve"> </w:t>
      </w:r>
      <w:r w:rsidR="00522290">
        <w:rPr>
          <w:rFonts w:ascii="Calibri" w:hAnsi="Calibri" w:cs="Calibri" w:hint="eastAsia"/>
          <w:szCs w:val="22"/>
        </w:rPr>
        <w:t>the</w:t>
      </w:r>
      <w:r w:rsidR="00522290">
        <w:rPr>
          <w:rFonts w:ascii="Calibri" w:hAnsi="Calibri" w:cs="Calibri"/>
          <w:szCs w:val="22"/>
        </w:rPr>
        <w:t xml:space="preserve"> </w:t>
      </w:r>
      <w:r w:rsidR="00522290">
        <w:rPr>
          <w:rFonts w:ascii="Calibri" w:hAnsi="Calibri" w:cs="Calibri" w:hint="eastAsia"/>
          <w:szCs w:val="22"/>
        </w:rPr>
        <w:t>2</w:t>
      </w:r>
      <w:r w:rsidR="00522290" w:rsidRPr="00522290">
        <w:rPr>
          <w:rFonts w:ascii="Calibri" w:hAnsi="Calibri" w:cs="Calibri" w:hint="eastAsia"/>
          <w:szCs w:val="22"/>
          <w:vertAlign w:val="superscript"/>
        </w:rPr>
        <w:t>nd</w:t>
      </w:r>
      <w:r w:rsidR="00522290">
        <w:rPr>
          <w:rFonts w:ascii="Calibri" w:hAnsi="Calibri" w:cs="Calibri"/>
          <w:szCs w:val="22"/>
        </w:rPr>
        <w:t xml:space="preserve"> </w:t>
      </w:r>
      <w:r>
        <w:rPr>
          <w:rFonts w:ascii="Calibri" w:hAnsi="Calibri" w:cs="Calibri"/>
          <w:szCs w:val="22"/>
        </w:rPr>
        <w:t xml:space="preserve">question </w:t>
      </w:r>
      <w:r>
        <w:rPr>
          <w:rFonts w:ascii="Calibri" w:hAnsi="Calibri" w:cs="Calibri" w:hint="eastAsia"/>
          <w:szCs w:val="22"/>
        </w:rPr>
        <w:t>is</w:t>
      </w:r>
      <w:r>
        <w:rPr>
          <w:rFonts w:ascii="Calibri" w:hAnsi="Calibri" w:cs="Calibri"/>
          <w:szCs w:val="22"/>
        </w:rPr>
        <w:t xml:space="preserve"> </w:t>
      </w:r>
      <w:r>
        <w:rPr>
          <w:rFonts w:ascii="Calibri" w:hAnsi="Calibri" w:cs="Calibri" w:hint="eastAsia"/>
          <w:szCs w:val="22"/>
        </w:rPr>
        <w:t>that</w:t>
      </w:r>
      <w:r>
        <w:rPr>
          <w:rFonts w:ascii="Calibri" w:hAnsi="Calibri" w:cs="Calibri"/>
          <w:szCs w:val="22"/>
        </w:rPr>
        <w:t xml:space="preserve"> </w:t>
      </w:r>
      <w:r>
        <w:rPr>
          <w:rFonts w:ascii="Calibri" w:hAnsi="Calibri" w:cs="Calibri"/>
          <w:szCs w:val="22"/>
          <w:lang w:val="en-US"/>
        </w:rPr>
        <w:t>after</w:t>
      </w:r>
      <w:r w:rsidR="00E31594">
        <w:rPr>
          <w:rFonts w:ascii="Calibri" w:hAnsi="Calibri" w:cs="Calibri"/>
          <w:szCs w:val="22"/>
          <w:lang w:val="en-US"/>
        </w:rPr>
        <w:t xml:space="preserve"> </w:t>
      </w:r>
      <w:r w:rsidR="00E31594" w:rsidRPr="006B7762">
        <w:rPr>
          <w:rFonts w:ascii="Calibri" w:hAnsi="Calibri" w:cs="Calibri"/>
          <w:szCs w:val="22"/>
          <w:lang w:val="en-US"/>
        </w:rPr>
        <w:t>establishing a PC5-RRC connection with UE-B</w:t>
      </w:r>
      <w:r w:rsidR="00E31594">
        <w:rPr>
          <w:rFonts w:ascii="Calibri" w:hAnsi="Calibri" w:cs="Calibri" w:hint="eastAsia"/>
          <w:szCs w:val="22"/>
          <w:lang w:val="en-US"/>
        </w:rPr>
        <w:t>,</w:t>
      </w:r>
      <w:r w:rsidR="00E31594">
        <w:rPr>
          <w:rFonts w:ascii="Calibri" w:hAnsi="Calibri" w:cs="Calibri"/>
          <w:szCs w:val="22"/>
          <w:lang w:val="en-US"/>
        </w:rPr>
        <w:t xml:space="preserve"> </w:t>
      </w:r>
      <w:r w:rsidR="006B7762" w:rsidRPr="006B7762">
        <w:rPr>
          <w:rFonts w:ascii="Calibri" w:hAnsi="Calibri" w:cs="Calibri"/>
          <w:szCs w:val="22"/>
          <w:lang w:val="en-US"/>
        </w:rPr>
        <w:t>UE-A can evaluate the condition of “when i</w:t>
      </w:r>
      <w:r w:rsidR="00E31594">
        <w:rPr>
          <w:rFonts w:ascii="Calibri" w:hAnsi="Calibri" w:cs="Calibri"/>
          <w:szCs w:val="22"/>
          <w:lang w:val="en-US"/>
        </w:rPr>
        <w:t>t is intended receiver of UE-B”</w:t>
      </w:r>
      <w:r w:rsidR="00E31594">
        <w:rPr>
          <w:rFonts w:ascii="Calibri" w:hAnsi="Calibri" w:cs="Calibri" w:hint="eastAsia"/>
          <w:szCs w:val="22"/>
          <w:lang w:val="en-US"/>
        </w:rPr>
        <w:t>.</w:t>
      </w:r>
      <w:r w:rsidR="00E31594">
        <w:rPr>
          <w:rFonts w:ascii="Calibri" w:hAnsi="Calibri" w:cs="Calibri"/>
          <w:szCs w:val="22"/>
          <w:lang w:val="en-US"/>
        </w:rPr>
        <w:t xml:space="preserve"> </w:t>
      </w:r>
      <w:r w:rsidR="001A1B64">
        <w:rPr>
          <w:rFonts w:ascii="Calibri" w:hAnsi="Calibri" w:cs="Calibri" w:hint="eastAsia"/>
          <w:szCs w:val="22"/>
          <w:lang w:val="en-US"/>
        </w:rPr>
        <w:t>Also</w:t>
      </w:r>
      <w:r w:rsidR="001A1B64">
        <w:rPr>
          <w:rFonts w:ascii="Calibri" w:hAnsi="Calibri" w:cs="Calibri"/>
          <w:szCs w:val="22"/>
          <w:lang w:val="en-US"/>
        </w:rPr>
        <w:t xml:space="preserve"> </w:t>
      </w:r>
      <w:r>
        <w:rPr>
          <w:rFonts w:ascii="Calibri" w:hAnsi="Calibri" w:cs="Calibri" w:hint="eastAsia"/>
          <w:szCs w:val="22"/>
          <w:lang w:val="en-US"/>
        </w:rPr>
        <w:t>since</w:t>
      </w:r>
      <w:r w:rsidR="00853282">
        <w:rPr>
          <w:rFonts w:ascii="Calibri" w:hAnsi="Calibri" w:cs="Calibri"/>
          <w:szCs w:val="22"/>
          <w:lang w:val="en-US"/>
        </w:rPr>
        <w:t xml:space="preserve"> </w:t>
      </w:r>
      <w:r w:rsidR="00853282">
        <w:rPr>
          <w:rFonts w:ascii="Calibri" w:hAnsi="Calibri" w:cs="Calibri" w:hint="eastAsia"/>
          <w:szCs w:val="22"/>
          <w:lang w:val="en-US"/>
        </w:rPr>
        <w:t>the</w:t>
      </w:r>
      <w:r w:rsidR="00853282">
        <w:rPr>
          <w:rFonts w:ascii="Calibri" w:hAnsi="Calibri" w:cs="Calibri"/>
          <w:szCs w:val="22"/>
          <w:lang w:val="en-US"/>
        </w:rPr>
        <w:t xml:space="preserve"> procedure </w:t>
      </w:r>
      <w:r w:rsidR="00853282">
        <w:rPr>
          <w:rFonts w:ascii="Calibri" w:hAnsi="Calibri" w:cs="Calibri" w:hint="eastAsia"/>
          <w:szCs w:val="22"/>
          <w:lang w:val="en-US"/>
        </w:rPr>
        <w:t>of</w:t>
      </w:r>
      <w:r w:rsidR="00853282">
        <w:rPr>
          <w:rFonts w:ascii="Calibri" w:hAnsi="Calibri" w:cs="Calibri"/>
          <w:szCs w:val="22"/>
          <w:lang w:val="en-US"/>
        </w:rPr>
        <w:t xml:space="preserve"> </w:t>
      </w:r>
      <w:r w:rsidR="00853282" w:rsidRPr="006B7762">
        <w:rPr>
          <w:rFonts w:ascii="Calibri" w:hAnsi="Calibri" w:cs="Calibri"/>
          <w:szCs w:val="22"/>
          <w:lang w:val="en-US"/>
        </w:rPr>
        <w:t>PC5-RRC connection</w:t>
      </w:r>
      <w:r w:rsidR="00853282">
        <w:rPr>
          <w:rFonts w:ascii="Calibri" w:hAnsi="Calibri" w:cs="Calibri"/>
          <w:szCs w:val="22"/>
          <w:lang w:val="en-US"/>
        </w:rPr>
        <w:t xml:space="preserve"> </w:t>
      </w:r>
      <w:r>
        <w:rPr>
          <w:rFonts w:ascii="Calibri" w:hAnsi="Calibri" w:cs="Calibri"/>
          <w:szCs w:val="22"/>
          <w:lang w:val="en-US"/>
        </w:rPr>
        <w:t xml:space="preserve">establishment </w:t>
      </w:r>
      <w:r w:rsidR="00853282">
        <w:rPr>
          <w:rFonts w:ascii="Calibri" w:hAnsi="Calibri" w:cs="Calibri" w:hint="eastAsia"/>
          <w:szCs w:val="22"/>
          <w:lang w:val="en-US"/>
        </w:rPr>
        <w:t>is</w:t>
      </w:r>
      <w:r w:rsidR="00853282">
        <w:rPr>
          <w:rFonts w:ascii="Calibri" w:hAnsi="Calibri" w:cs="Calibri"/>
          <w:szCs w:val="22"/>
          <w:lang w:val="en-US"/>
        </w:rPr>
        <w:t xml:space="preserve"> </w:t>
      </w:r>
      <w:r w:rsidR="00853282">
        <w:rPr>
          <w:rFonts w:ascii="Calibri" w:hAnsi="Calibri" w:cs="Calibri" w:hint="eastAsia"/>
          <w:szCs w:val="22"/>
          <w:lang w:val="en-US"/>
        </w:rPr>
        <w:t>designed</w:t>
      </w:r>
      <w:r w:rsidR="00853282">
        <w:rPr>
          <w:rFonts w:ascii="Calibri" w:hAnsi="Calibri" w:cs="Calibri"/>
          <w:szCs w:val="22"/>
          <w:lang w:val="en-US"/>
        </w:rPr>
        <w:t xml:space="preserve"> </w:t>
      </w:r>
      <w:r w:rsidR="00853282">
        <w:rPr>
          <w:rFonts w:ascii="Calibri" w:hAnsi="Calibri" w:cs="Calibri" w:hint="eastAsia"/>
          <w:szCs w:val="22"/>
          <w:lang w:val="en-US"/>
        </w:rPr>
        <w:t>by</w:t>
      </w:r>
      <w:r w:rsidR="00853282">
        <w:rPr>
          <w:rFonts w:ascii="Calibri" w:hAnsi="Calibri" w:cs="Calibri"/>
          <w:szCs w:val="22"/>
          <w:lang w:val="en-US"/>
        </w:rPr>
        <w:t xml:space="preserve"> </w:t>
      </w:r>
      <w:r w:rsidR="00853282">
        <w:rPr>
          <w:rFonts w:ascii="Calibri" w:hAnsi="Calibri" w:cs="Calibri" w:hint="eastAsia"/>
          <w:szCs w:val="22"/>
          <w:lang w:val="en-US"/>
        </w:rPr>
        <w:t>RAN2,</w:t>
      </w:r>
      <w:r w:rsidR="00853282">
        <w:rPr>
          <w:rFonts w:ascii="Calibri" w:hAnsi="Calibri" w:cs="Calibri"/>
          <w:szCs w:val="22"/>
          <w:lang w:val="en-US"/>
        </w:rPr>
        <w:t xml:space="preserve"> </w:t>
      </w:r>
      <w:r w:rsidR="00853282">
        <w:rPr>
          <w:rFonts w:ascii="Calibri" w:hAnsi="Calibri" w:cs="Calibri" w:hint="eastAsia"/>
          <w:szCs w:val="22"/>
          <w:lang w:val="en-US"/>
        </w:rPr>
        <w:t>it</w:t>
      </w:r>
      <w:r w:rsidR="00853282">
        <w:rPr>
          <w:rFonts w:ascii="Calibri" w:hAnsi="Calibri" w:cs="Calibri"/>
          <w:szCs w:val="22"/>
          <w:lang w:val="en-US"/>
        </w:rPr>
        <w:t xml:space="preserve"> </w:t>
      </w:r>
      <w:r w:rsidR="00853282">
        <w:rPr>
          <w:rFonts w:ascii="Calibri" w:hAnsi="Calibri" w:cs="Calibri" w:hint="eastAsia"/>
          <w:szCs w:val="22"/>
          <w:lang w:val="en-US"/>
        </w:rPr>
        <w:t>would</w:t>
      </w:r>
      <w:r w:rsidR="00853282">
        <w:rPr>
          <w:rFonts w:ascii="Calibri" w:hAnsi="Calibri" w:cs="Calibri"/>
          <w:szCs w:val="22"/>
          <w:lang w:val="en-US"/>
        </w:rPr>
        <w:t xml:space="preserve"> </w:t>
      </w:r>
      <w:r w:rsidR="00853282">
        <w:rPr>
          <w:rFonts w:ascii="Calibri" w:hAnsi="Calibri" w:cs="Calibri" w:hint="eastAsia"/>
          <w:szCs w:val="22"/>
          <w:lang w:val="en-US"/>
        </w:rPr>
        <w:t>be</w:t>
      </w:r>
      <w:r w:rsidR="00853282">
        <w:rPr>
          <w:rFonts w:ascii="Calibri" w:hAnsi="Calibri" w:cs="Calibri"/>
          <w:szCs w:val="22"/>
          <w:lang w:val="en-US"/>
        </w:rPr>
        <w:t xml:space="preserve"> </w:t>
      </w:r>
      <w:r>
        <w:rPr>
          <w:rFonts w:ascii="Calibri" w:hAnsi="Calibri" w:cs="Calibri" w:hint="eastAsia"/>
          <w:szCs w:val="22"/>
          <w:lang w:val="en-US"/>
        </w:rPr>
        <w:t>desirable</w:t>
      </w:r>
      <w:r>
        <w:rPr>
          <w:rFonts w:ascii="Calibri" w:hAnsi="Calibri" w:cs="Calibri"/>
          <w:szCs w:val="22"/>
          <w:lang w:val="en-US"/>
        </w:rPr>
        <w:t xml:space="preserve"> </w:t>
      </w:r>
      <w:r>
        <w:rPr>
          <w:rFonts w:ascii="Calibri" w:hAnsi="Calibri" w:cs="Calibri" w:hint="eastAsia"/>
          <w:szCs w:val="22"/>
          <w:lang w:val="en-US"/>
        </w:rPr>
        <w:t>that</w:t>
      </w:r>
      <w:r>
        <w:rPr>
          <w:rFonts w:ascii="Calibri" w:hAnsi="Calibri" w:cs="Calibri"/>
          <w:szCs w:val="22"/>
          <w:lang w:val="en-US"/>
        </w:rPr>
        <w:t xml:space="preserve"> </w:t>
      </w:r>
      <w:r w:rsidR="00853282">
        <w:rPr>
          <w:rFonts w:ascii="Calibri" w:hAnsi="Calibri" w:cs="Calibri" w:hint="eastAsia"/>
          <w:szCs w:val="22"/>
          <w:lang w:val="en-US"/>
        </w:rPr>
        <w:t>how</w:t>
      </w:r>
      <w:r w:rsidR="00853282">
        <w:rPr>
          <w:rFonts w:ascii="Calibri" w:hAnsi="Calibri" w:cs="Calibri"/>
          <w:szCs w:val="22"/>
          <w:lang w:val="en-US"/>
        </w:rPr>
        <w:t xml:space="preserve"> </w:t>
      </w:r>
      <w:r w:rsidR="00E31594">
        <w:rPr>
          <w:rFonts w:ascii="Calibri" w:hAnsi="Calibri" w:cs="Calibri" w:hint="eastAsia"/>
          <w:szCs w:val="22"/>
          <w:lang w:val="en-US"/>
        </w:rPr>
        <w:t>to</w:t>
      </w:r>
      <w:r w:rsidR="00E31594">
        <w:rPr>
          <w:rFonts w:ascii="Calibri" w:hAnsi="Calibri" w:cs="Calibri"/>
          <w:szCs w:val="22"/>
          <w:lang w:val="en-US"/>
        </w:rPr>
        <w:t xml:space="preserve"> </w:t>
      </w:r>
      <w:r w:rsidR="00E31594">
        <w:rPr>
          <w:rFonts w:ascii="Calibri" w:hAnsi="Calibri" w:cs="Calibri" w:hint="eastAsia"/>
          <w:szCs w:val="22"/>
          <w:lang w:val="en-US"/>
        </w:rPr>
        <w:t>capture</w:t>
      </w:r>
      <w:r w:rsidR="00E31594">
        <w:rPr>
          <w:rFonts w:ascii="Calibri" w:hAnsi="Calibri" w:cs="Calibri"/>
          <w:szCs w:val="22"/>
          <w:lang w:val="en-US"/>
        </w:rPr>
        <w:t xml:space="preserve"> </w:t>
      </w:r>
      <w:r w:rsidR="00E31594">
        <w:rPr>
          <w:rFonts w:ascii="Calibri" w:hAnsi="Calibri" w:cs="Calibri" w:hint="eastAsia"/>
          <w:szCs w:val="22"/>
          <w:lang w:val="en-US"/>
        </w:rPr>
        <w:t>this</w:t>
      </w:r>
      <w:r w:rsidR="00E31594">
        <w:rPr>
          <w:rFonts w:ascii="Calibri" w:hAnsi="Calibri" w:cs="Calibri"/>
          <w:szCs w:val="22"/>
          <w:lang w:val="en-US"/>
        </w:rPr>
        <w:t xml:space="preserve"> understanding </w:t>
      </w:r>
      <w:r w:rsidR="00E31594">
        <w:rPr>
          <w:rFonts w:ascii="Calibri" w:hAnsi="Calibri" w:cs="Calibri" w:hint="eastAsia"/>
          <w:szCs w:val="22"/>
          <w:lang w:val="en-US"/>
        </w:rPr>
        <w:t>in</w:t>
      </w:r>
      <w:r w:rsidR="00E31594">
        <w:rPr>
          <w:rFonts w:ascii="Calibri" w:hAnsi="Calibri" w:cs="Calibri"/>
          <w:szCs w:val="22"/>
          <w:lang w:val="en-US"/>
        </w:rPr>
        <w:t xml:space="preserve"> </w:t>
      </w:r>
      <w:r w:rsidR="00E31594">
        <w:rPr>
          <w:rFonts w:ascii="Calibri" w:hAnsi="Calibri" w:cs="Calibri" w:hint="eastAsia"/>
          <w:szCs w:val="22"/>
          <w:lang w:val="en-US"/>
        </w:rPr>
        <w:t>the</w:t>
      </w:r>
      <w:r w:rsidR="00E31594">
        <w:rPr>
          <w:rFonts w:ascii="Calibri" w:hAnsi="Calibri" w:cs="Calibri"/>
          <w:szCs w:val="22"/>
          <w:lang w:val="en-US"/>
        </w:rPr>
        <w:t xml:space="preserve"> </w:t>
      </w:r>
      <w:r w:rsidR="00E31594">
        <w:rPr>
          <w:rFonts w:ascii="Calibri" w:hAnsi="Calibri" w:cs="Calibri" w:hint="eastAsia"/>
          <w:szCs w:val="22"/>
          <w:lang w:val="en-US"/>
        </w:rPr>
        <w:t>specification</w:t>
      </w:r>
      <w:r w:rsidR="00E31594">
        <w:rPr>
          <w:rFonts w:ascii="Calibri" w:hAnsi="Calibri" w:cs="Calibri"/>
          <w:szCs w:val="22"/>
          <w:lang w:val="en-US"/>
        </w:rPr>
        <w:t xml:space="preserve"> </w:t>
      </w:r>
      <w:r w:rsidR="00E31594">
        <w:rPr>
          <w:rFonts w:ascii="Calibri" w:hAnsi="Calibri" w:cs="Calibri" w:hint="eastAsia"/>
          <w:szCs w:val="22"/>
          <w:lang w:val="en-US"/>
        </w:rPr>
        <w:t>is</w:t>
      </w:r>
      <w:r w:rsidR="00E31594">
        <w:rPr>
          <w:rFonts w:ascii="Calibri" w:hAnsi="Calibri" w:cs="Calibri"/>
          <w:szCs w:val="22"/>
          <w:lang w:val="en-US"/>
        </w:rPr>
        <w:t xml:space="preserve"> </w:t>
      </w:r>
      <w:r w:rsidR="00E31594">
        <w:rPr>
          <w:rFonts w:ascii="Calibri" w:hAnsi="Calibri" w:cs="Calibri" w:hint="eastAsia"/>
          <w:szCs w:val="22"/>
          <w:lang w:val="en-US"/>
        </w:rPr>
        <w:t>up</w:t>
      </w:r>
      <w:r w:rsidR="00E31594">
        <w:rPr>
          <w:rFonts w:ascii="Calibri" w:hAnsi="Calibri" w:cs="Calibri"/>
          <w:szCs w:val="22"/>
          <w:lang w:val="en-US"/>
        </w:rPr>
        <w:t xml:space="preserve"> </w:t>
      </w:r>
      <w:r w:rsidR="00E31594">
        <w:rPr>
          <w:rFonts w:ascii="Calibri" w:hAnsi="Calibri" w:cs="Calibri" w:hint="eastAsia"/>
          <w:szCs w:val="22"/>
          <w:lang w:val="en-US"/>
        </w:rPr>
        <w:t>to</w:t>
      </w:r>
      <w:r w:rsidR="00E31594">
        <w:rPr>
          <w:rFonts w:ascii="Calibri" w:hAnsi="Calibri" w:cs="Calibri"/>
          <w:szCs w:val="22"/>
          <w:lang w:val="en-US"/>
        </w:rPr>
        <w:t xml:space="preserve"> </w:t>
      </w:r>
      <w:r w:rsidR="00E31594">
        <w:rPr>
          <w:rFonts w:ascii="Calibri" w:hAnsi="Calibri" w:cs="Calibri" w:hint="eastAsia"/>
          <w:szCs w:val="22"/>
          <w:lang w:val="en-US"/>
        </w:rPr>
        <w:t>RAN2.</w:t>
      </w:r>
    </w:p>
    <w:p w:rsidR="006B7762" w:rsidRPr="000169D1" w:rsidRDefault="006B7762" w:rsidP="006B7762">
      <w:pPr>
        <w:pStyle w:val="LGTdoc0"/>
        <w:spacing w:afterLines="0" w:after="0" w:line="240" w:lineRule="auto"/>
        <w:rPr>
          <w:rFonts w:ascii="Calibri" w:hAnsi="Calibri" w:cs="Calibri"/>
          <w:szCs w:val="22"/>
        </w:rPr>
      </w:pPr>
    </w:p>
    <w:p w:rsidR="00A36370" w:rsidRDefault="00A36370" w:rsidP="00A36370">
      <w:pPr>
        <w:pStyle w:val="LGTdoc0"/>
        <w:spacing w:afterLines="0" w:after="0" w:line="240" w:lineRule="auto"/>
        <w:ind w:firstLine="425"/>
        <w:rPr>
          <w:rFonts w:ascii="Calibri" w:hAnsi="Calibri" w:cs="Calibri"/>
          <w:szCs w:val="22"/>
        </w:rPr>
      </w:pP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3</w:t>
      </w:r>
      <w:r>
        <w:rPr>
          <w:rFonts w:ascii="Calibri" w:hAnsi="Calibri" w:cs="Calibri" w:hint="eastAsia"/>
          <w:szCs w:val="22"/>
          <w:vertAlign w:val="superscript"/>
        </w:rPr>
        <w:t>rd</w:t>
      </w:r>
      <w:r>
        <w:rPr>
          <w:rFonts w:ascii="Calibri" w:hAnsi="Calibri" w:cs="Calibri"/>
          <w:szCs w:val="22"/>
        </w:rPr>
        <w:t xml:space="preserve"> </w:t>
      </w:r>
      <w:r>
        <w:rPr>
          <w:rFonts w:ascii="Calibri" w:hAnsi="Calibri" w:cs="Calibri" w:hint="eastAsia"/>
          <w:szCs w:val="22"/>
        </w:rPr>
        <w:t>and</w:t>
      </w:r>
      <w:r>
        <w:rPr>
          <w:rFonts w:ascii="Calibri" w:hAnsi="Calibri" w:cs="Calibri"/>
          <w:szCs w:val="22"/>
        </w:rPr>
        <w:t xml:space="preserve"> </w:t>
      </w:r>
      <w:r>
        <w:rPr>
          <w:rFonts w:ascii="Calibri" w:hAnsi="Calibri" w:cs="Calibri" w:hint="eastAsia"/>
          <w:szCs w:val="22"/>
        </w:rPr>
        <w:t>4</w:t>
      </w:r>
      <w:r w:rsidRPr="00A36370">
        <w:rPr>
          <w:rFonts w:ascii="Calibri" w:hAnsi="Calibri" w:cs="Calibri" w:hint="eastAsia"/>
          <w:szCs w:val="22"/>
          <w:vertAlign w:val="superscript"/>
        </w:rPr>
        <w:t>th</w:t>
      </w:r>
      <w:r>
        <w:rPr>
          <w:rFonts w:ascii="Calibri" w:hAnsi="Calibri" w:cs="Calibri"/>
          <w:szCs w:val="22"/>
        </w:rPr>
        <w:t xml:space="preserve"> </w:t>
      </w:r>
      <w:r w:rsidRPr="00143B85">
        <w:rPr>
          <w:rFonts w:ascii="Calibri" w:hAnsi="Calibri" w:cs="Calibri"/>
          <w:szCs w:val="22"/>
        </w:rPr>
        <w:t>question</w:t>
      </w:r>
      <w:r>
        <w:rPr>
          <w:rFonts w:ascii="Calibri" w:hAnsi="Calibri" w:cs="Calibri" w:hint="eastAsia"/>
          <w:szCs w:val="22"/>
        </w:rPr>
        <w:t>s</w:t>
      </w:r>
      <w:r w:rsidRPr="00143B85">
        <w:rPr>
          <w:rFonts w:ascii="Calibri" w:hAnsi="Calibri" w:cs="Calibri"/>
          <w:szCs w:val="22"/>
        </w:rPr>
        <w:t xml:space="preserve"> </w:t>
      </w:r>
      <w:r w:rsidRPr="00143B85">
        <w:rPr>
          <w:rFonts w:ascii="Calibri" w:hAnsi="Calibri" w:cs="Calibri" w:hint="eastAsia"/>
          <w:szCs w:val="22"/>
        </w:rPr>
        <w:t>on</w:t>
      </w:r>
      <w:r w:rsidRPr="00143B85">
        <w:rPr>
          <w:rFonts w:ascii="Calibri" w:hAnsi="Calibri" w:cs="Calibri"/>
          <w:szCs w:val="22"/>
        </w:rPr>
        <w:t xml:space="preserve"> </w:t>
      </w:r>
      <w:r w:rsidRPr="00143B85">
        <w:rPr>
          <w:rFonts w:ascii="Calibri" w:hAnsi="Calibri" w:cs="Calibri" w:hint="eastAsia"/>
          <w:szCs w:val="22"/>
        </w:rPr>
        <w:t>LS</w:t>
      </w:r>
      <w:r w:rsidRPr="00143B85">
        <w:rPr>
          <w:rFonts w:ascii="Calibri" w:hAnsi="Calibri" w:cs="Calibri"/>
          <w:szCs w:val="22"/>
        </w:rPr>
        <w:t xml:space="preserve"> </w:t>
      </w:r>
      <w:r w:rsidRPr="00143B85">
        <w:rPr>
          <w:rFonts w:ascii="Calibri" w:hAnsi="Calibri" w:cs="Calibri" w:hint="eastAsia"/>
          <w:szCs w:val="22"/>
        </w:rPr>
        <w:t>[1]</w:t>
      </w:r>
      <w:r w:rsidRPr="00143B85">
        <w:rPr>
          <w:rFonts w:ascii="Calibri" w:hAnsi="Calibri" w:cs="Calibri"/>
          <w:szCs w:val="22"/>
        </w:rPr>
        <w:t xml:space="preserve"> </w:t>
      </w:r>
      <w:r>
        <w:rPr>
          <w:rFonts w:ascii="Calibri" w:hAnsi="Calibri" w:cs="Calibri" w:hint="eastAsia"/>
          <w:szCs w:val="22"/>
        </w:rPr>
        <w:t>are</w:t>
      </w:r>
      <w:r w:rsidRPr="00143B85">
        <w:rPr>
          <w:rFonts w:ascii="Calibri" w:hAnsi="Calibri" w:cs="Calibri"/>
          <w:szCs w:val="22"/>
        </w:rPr>
        <w:t xml:space="preserve"> </w:t>
      </w:r>
      <w:r w:rsidRPr="00143B85">
        <w:rPr>
          <w:rFonts w:ascii="Calibri" w:hAnsi="Calibri" w:cs="Calibri" w:hint="eastAsia"/>
          <w:szCs w:val="22"/>
        </w:rPr>
        <w:t>as</w:t>
      </w:r>
      <w:r w:rsidRPr="00143B85">
        <w:rPr>
          <w:rFonts w:ascii="Calibri" w:hAnsi="Calibri" w:cs="Calibri"/>
          <w:szCs w:val="22"/>
        </w:rPr>
        <w:t xml:space="preserve"> </w:t>
      </w:r>
      <w:r w:rsidRPr="00143B85">
        <w:rPr>
          <w:rFonts w:ascii="Calibri" w:hAnsi="Calibri" w:cs="Calibri" w:hint="eastAsia"/>
          <w:szCs w:val="22"/>
        </w:rPr>
        <w:t>below,</w:t>
      </w:r>
      <w:r w:rsidRPr="00143B85">
        <w:rPr>
          <w:rFonts w:ascii="Calibri" w:hAnsi="Calibri" w:cs="Calibri"/>
          <w:szCs w:val="22"/>
        </w:rPr>
        <w:t xml:space="preserve"> </w:t>
      </w:r>
      <w:r w:rsidRPr="00143B85">
        <w:rPr>
          <w:rFonts w:ascii="Calibri" w:hAnsi="Calibri" w:cs="Calibri" w:hint="eastAsia"/>
          <w:szCs w:val="22"/>
        </w:rPr>
        <w:t>which</w:t>
      </w:r>
      <w:r w:rsidRPr="00143B85">
        <w:rPr>
          <w:rFonts w:ascii="Calibri" w:hAnsi="Calibri" w:cs="Calibri"/>
          <w:szCs w:val="22"/>
        </w:rPr>
        <w:t xml:space="preserve"> </w:t>
      </w:r>
      <w:r w:rsidRPr="00143B85">
        <w:rPr>
          <w:rFonts w:ascii="Calibri" w:hAnsi="Calibri" w:cs="Calibri" w:hint="eastAsia"/>
          <w:szCs w:val="22"/>
        </w:rPr>
        <w:t>is</w:t>
      </w:r>
      <w:r w:rsidRPr="00143B85">
        <w:rPr>
          <w:rFonts w:ascii="Calibri" w:hAnsi="Calibri" w:cs="Calibri"/>
          <w:szCs w:val="22"/>
        </w:rPr>
        <w:t xml:space="preserve"> </w:t>
      </w:r>
      <w:r w:rsidRPr="00143B85">
        <w:rPr>
          <w:rFonts w:ascii="Calibri" w:hAnsi="Calibri" w:cs="Calibri" w:hint="eastAsia"/>
          <w:szCs w:val="22"/>
        </w:rPr>
        <w:t>related</w:t>
      </w:r>
      <w:r w:rsidRPr="00143B85">
        <w:rPr>
          <w:rFonts w:ascii="Calibri" w:hAnsi="Calibri" w:cs="Calibri"/>
          <w:szCs w:val="22"/>
        </w:rPr>
        <w:t xml:space="preserve"> </w:t>
      </w:r>
      <w:r w:rsidRPr="00143B85">
        <w:rPr>
          <w:rFonts w:ascii="Calibri" w:hAnsi="Calibri" w:cs="Calibri" w:hint="eastAsia"/>
          <w:szCs w:val="22"/>
        </w:rPr>
        <w:t>to</w:t>
      </w:r>
      <w:r w:rsidRPr="00143B85">
        <w:rPr>
          <w:rFonts w:ascii="Calibri" w:hAnsi="Calibri" w:cs="Calibri"/>
          <w:szCs w:val="22"/>
        </w:rPr>
        <w:t xml:space="preserve"> the parameter</w:t>
      </w:r>
      <w:r>
        <w:rPr>
          <w:rFonts w:ascii="Calibri" w:hAnsi="Calibri" w:cs="Calibri" w:hint="eastAsia"/>
          <w:szCs w:val="22"/>
        </w:rPr>
        <w:t>s</w:t>
      </w:r>
      <w:r w:rsidRPr="00143B85">
        <w:rPr>
          <w:rFonts w:ascii="Calibri" w:hAnsi="Calibri" w:cs="Calibri"/>
          <w:szCs w:val="22"/>
        </w:rPr>
        <w:t xml:space="preserve"> </w:t>
      </w:r>
      <w:r w:rsidRPr="00143B85">
        <w:rPr>
          <w:rFonts w:ascii="Calibri" w:hAnsi="Calibri" w:cs="Calibri" w:hint="eastAsia"/>
          <w:szCs w:val="22"/>
        </w:rPr>
        <w:t>of</w:t>
      </w:r>
      <w:r w:rsidRPr="00143B85">
        <w:rPr>
          <w:rFonts w:ascii="Calibri" w:hAnsi="Calibri" w:cs="Calibri"/>
          <w:szCs w:val="22"/>
        </w:rPr>
        <w:t xml:space="preserve"> </w:t>
      </w:r>
      <w:r w:rsidRPr="00A36370">
        <w:rPr>
          <w:rFonts w:ascii="Calibri" w:hAnsi="Calibri" w:cs="Calibri"/>
          <w:szCs w:val="22"/>
        </w:rPr>
        <w:t>defaultCbrRandomSelection</w:t>
      </w:r>
      <w:r>
        <w:rPr>
          <w:rFonts w:ascii="Calibri" w:hAnsi="Calibri" w:cs="Calibri"/>
          <w:szCs w:val="22"/>
        </w:rPr>
        <w:t xml:space="preserve"> </w:t>
      </w:r>
      <w:r>
        <w:rPr>
          <w:rFonts w:ascii="Calibri" w:hAnsi="Calibri" w:cs="Calibri" w:hint="eastAsia"/>
          <w:szCs w:val="22"/>
        </w:rPr>
        <w:t>and</w:t>
      </w:r>
      <w:r>
        <w:rPr>
          <w:rFonts w:ascii="Calibri" w:hAnsi="Calibri" w:cs="Calibri"/>
          <w:szCs w:val="22"/>
        </w:rPr>
        <w:t xml:space="preserve"> </w:t>
      </w:r>
      <w:r w:rsidRPr="00A36370">
        <w:rPr>
          <w:rFonts w:ascii="Calibri" w:hAnsi="Calibri" w:cs="Calibri"/>
          <w:szCs w:val="22"/>
        </w:rPr>
        <w:t>defaultCbrPartialSensing</w:t>
      </w:r>
      <w:r>
        <w:rPr>
          <w:rFonts w:ascii="Calibri" w:hAnsi="Calibri" w:cs="Calibri" w:hint="eastAsia"/>
          <w:szCs w:val="22"/>
        </w:rPr>
        <w:t>.</w:t>
      </w:r>
      <w:r>
        <w:rPr>
          <w:rFonts w:ascii="Calibri" w:hAnsi="Calibri" w:cs="Calibri"/>
          <w:szCs w:val="22"/>
        </w:rPr>
        <w:t xml:space="preserve"> </w:t>
      </w:r>
    </w:p>
    <w:p w:rsidR="00A36370" w:rsidRDefault="00A36370" w:rsidP="00A36370">
      <w:pPr>
        <w:pStyle w:val="LGTdoc0"/>
        <w:spacing w:afterLines="0" w:after="0" w:line="240" w:lineRule="auto"/>
        <w:ind w:firstLine="425"/>
        <w:rPr>
          <w:rFonts w:ascii="Calibri" w:hAnsi="Calibri" w:cs="Calibri"/>
          <w:szCs w:val="22"/>
        </w:rPr>
      </w:pPr>
    </w:p>
    <w:p w:rsidR="00A36370" w:rsidRPr="00A36370" w:rsidRDefault="00A36370" w:rsidP="00A36370">
      <w:pPr>
        <w:pStyle w:val="LGTdoc0"/>
        <w:numPr>
          <w:ilvl w:val="0"/>
          <w:numId w:val="34"/>
        </w:numPr>
        <w:spacing w:afterLines="0" w:after="0" w:line="240" w:lineRule="auto"/>
        <w:ind w:left="851" w:hanging="425"/>
        <w:rPr>
          <w:rFonts w:ascii="Calibri" w:hAnsi="Calibri" w:cs="Calibri"/>
          <w:szCs w:val="22"/>
          <w:lang w:val="en-US"/>
        </w:rPr>
      </w:pPr>
      <w:r w:rsidRPr="00A36370">
        <w:rPr>
          <w:rFonts w:ascii="Calibri" w:hAnsi="Calibri" w:cs="Calibri"/>
          <w:szCs w:val="22"/>
          <w:lang w:val="en-US"/>
        </w:rPr>
        <w:t>Q3: Is there still a need for the R17 default CBR parameters considering the existing R16 default CBR parameter?</w:t>
      </w:r>
    </w:p>
    <w:p w:rsidR="00A36370" w:rsidRPr="00A36370" w:rsidRDefault="00A36370" w:rsidP="00A36370">
      <w:pPr>
        <w:pStyle w:val="LGTdoc0"/>
        <w:numPr>
          <w:ilvl w:val="0"/>
          <w:numId w:val="34"/>
        </w:numPr>
        <w:spacing w:afterLines="0" w:after="0" w:line="240" w:lineRule="auto"/>
        <w:ind w:left="851" w:hanging="425"/>
        <w:rPr>
          <w:rFonts w:ascii="Calibri" w:hAnsi="Calibri" w:cs="Calibri"/>
          <w:szCs w:val="22"/>
          <w:lang w:val="en-US"/>
        </w:rPr>
      </w:pPr>
      <w:r w:rsidRPr="00A36370">
        <w:rPr>
          <w:rFonts w:ascii="Calibri" w:hAnsi="Calibri" w:cs="Calibri"/>
          <w:szCs w:val="22"/>
          <w:lang w:val="en-US"/>
        </w:rPr>
        <w:t>Q4: If yes to Q3, how to differentiate the usage of the R16 / R17 default CBR parameters?</w:t>
      </w:r>
    </w:p>
    <w:p w:rsidR="006B7762" w:rsidRPr="00A36370" w:rsidRDefault="006B7762" w:rsidP="006B7762">
      <w:pPr>
        <w:pStyle w:val="LGTdoc0"/>
        <w:spacing w:afterLines="0" w:after="0" w:line="240" w:lineRule="auto"/>
        <w:rPr>
          <w:rFonts w:ascii="Calibri" w:hAnsi="Calibri" w:cs="Calibri"/>
          <w:szCs w:val="22"/>
          <w:lang w:val="en-US"/>
        </w:rPr>
      </w:pPr>
    </w:p>
    <w:p w:rsidR="00A36370" w:rsidRDefault="00522290" w:rsidP="006B7762">
      <w:pPr>
        <w:pStyle w:val="LGTdoc0"/>
        <w:spacing w:afterLines="0" w:after="0" w:line="240" w:lineRule="auto"/>
        <w:rPr>
          <w:rFonts w:ascii="Calibri" w:hAnsi="Calibri" w:cs="Calibri"/>
          <w:szCs w:val="22"/>
          <w:lang w:val="en-US"/>
        </w:rPr>
      </w:pPr>
      <w:r>
        <w:rPr>
          <w:rFonts w:ascii="Calibri" w:hAnsi="Calibri" w:cs="Calibri" w:hint="eastAsia"/>
          <w:szCs w:val="22"/>
        </w:rPr>
        <w:t>For</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3</w:t>
      </w:r>
      <w:r w:rsidRPr="00522290">
        <w:rPr>
          <w:rFonts w:ascii="Calibri" w:hAnsi="Calibri" w:cs="Calibri" w:hint="eastAsia"/>
          <w:szCs w:val="22"/>
          <w:vertAlign w:val="superscript"/>
        </w:rPr>
        <w:t>rd</w:t>
      </w:r>
      <w:r>
        <w:rPr>
          <w:rFonts w:ascii="Calibri" w:hAnsi="Calibri" w:cs="Calibri"/>
          <w:szCs w:val="22"/>
        </w:rPr>
        <w:t xml:space="preserve"> </w:t>
      </w:r>
      <w:r>
        <w:rPr>
          <w:rFonts w:ascii="Calibri" w:hAnsi="Calibri" w:cs="Calibri" w:hint="eastAsia"/>
          <w:szCs w:val="22"/>
        </w:rPr>
        <w:t>question,</w:t>
      </w:r>
      <w:r>
        <w:rPr>
          <w:rFonts w:ascii="Calibri" w:hAnsi="Calibri" w:cs="Calibri"/>
          <w:szCs w:val="22"/>
        </w:rPr>
        <w:t xml:space="preserve"> </w:t>
      </w:r>
      <w:r>
        <w:rPr>
          <w:rFonts w:ascii="Calibri" w:hAnsi="Calibri" w:cs="Calibri" w:hint="eastAsia"/>
          <w:szCs w:val="22"/>
        </w:rPr>
        <w:t>w</w:t>
      </w:r>
      <w:r w:rsidR="00A36370">
        <w:rPr>
          <w:rFonts w:ascii="Calibri" w:hAnsi="Calibri" w:cs="Calibri" w:hint="eastAsia"/>
          <w:szCs w:val="22"/>
        </w:rPr>
        <w:t>e</w:t>
      </w:r>
      <w:r w:rsidR="00A36370">
        <w:rPr>
          <w:rFonts w:ascii="Calibri" w:hAnsi="Calibri" w:cs="Calibri"/>
          <w:szCs w:val="22"/>
        </w:rPr>
        <w:t xml:space="preserve"> </w:t>
      </w:r>
      <w:r w:rsidR="00A36370">
        <w:rPr>
          <w:rFonts w:ascii="Calibri" w:hAnsi="Calibri" w:cs="Calibri" w:hint="eastAsia"/>
          <w:szCs w:val="22"/>
        </w:rPr>
        <w:t>think</w:t>
      </w:r>
      <w:r w:rsidR="00A36370">
        <w:rPr>
          <w:rFonts w:ascii="Calibri" w:hAnsi="Calibri" w:cs="Calibri"/>
          <w:szCs w:val="22"/>
        </w:rPr>
        <w:t xml:space="preserve"> </w:t>
      </w:r>
      <w:r w:rsidR="00A36370">
        <w:rPr>
          <w:rFonts w:ascii="Calibri" w:hAnsi="Calibri" w:cs="Calibri" w:hint="eastAsia"/>
          <w:szCs w:val="22"/>
        </w:rPr>
        <w:t>that</w:t>
      </w:r>
      <w:r w:rsidR="00A36370">
        <w:rPr>
          <w:rFonts w:ascii="Calibri" w:hAnsi="Calibri" w:cs="Calibri"/>
          <w:szCs w:val="22"/>
        </w:rPr>
        <w:t xml:space="preserve"> </w:t>
      </w:r>
      <w:r w:rsidR="004D02AD">
        <w:rPr>
          <w:rFonts w:ascii="Calibri" w:hAnsi="Calibri" w:cs="Calibri" w:hint="eastAsia"/>
          <w:szCs w:val="22"/>
        </w:rPr>
        <w:t>it</w:t>
      </w:r>
      <w:r w:rsidR="004D02AD">
        <w:rPr>
          <w:rFonts w:ascii="Calibri" w:hAnsi="Calibri" w:cs="Calibri"/>
          <w:szCs w:val="22"/>
        </w:rPr>
        <w:t xml:space="preserve"> </w:t>
      </w:r>
      <w:r w:rsidR="00A36370" w:rsidRPr="00A36370">
        <w:rPr>
          <w:rFonts w:ascii="Calibri" w:hAnsi="Calibri" w:cs="Calibri"/>
          <w:szCs w:val="22"/>
          <w:lang w:val="en-US"/>
        </w:rPr>
        <w:t xml:space="preserve">is up to RAN2 whether/how to specify the relevant RAN1 agreements by using sl-DefaultTxConfigIndex, but </w:t>
      </w:r>
      <w:r w:rsidR="00A36370">
        <w:rPr>
          <w:rFonts w:ascii="Calibri" w:hAnsi="Calibri" w:cs="Calibri" w:hint="eastAsia"/>
          <w:szCs w:val="22"/>
          <w:lang w:val="en-US"/>
        </w:rPr>
        <w:t>the</w:t>
      </w:r>
      <w:r w:rsidR="00A36370">
        <w:rPr>
          <w:rFonts w:ascii="Calibri" w:hAnsi="Calibri" w:cs="Calibri"/>
          <w:szCs w:val="22"/>
          <w:lang w:val="en-US"/>
        </w:rPr>
        <w:t xml:space="preserve"> </w:t>
      </w:r>
      <w:r w:rsidR="00A36370">
        <w:rPr>
          <w:rFonts w:ascii="Calibri" w:hAnsi="Calibri" w:cs="Calibri" w:hint="eastAsia"/>
          <w:szCs w:val="22"/>
          <w:lang w:val="en-US"/>
        </w:rPr>
        <w:t>following</w:t>
      </w:r>
      <w:r w:rsidR="00A36370">
        <w:rPr>
          <w:rFonts w:ascii="Calibri" w:hAnsi="Calibri" w:cs="Calibri"/>
          <w:szCs w:val="22"/>
          <w:lang w:val="en-US"/>
        </w:rPr>
        <w:t xml:space="preserve"> </w:t>
      </w:r>
      <w:r w:rsidR="00A36370">
        <w:rPr>
          <w:rFonts w:ascii="Calibri" w:hAnsi="Calibri" w:cs="Calibri" w:hint="eastAsia"/>
          <w:szCs w:val="22"/>
          <w:lang w:val="en-US"/>
        </w:rPr>
        <w:t>two</w:t>
      </w:r>
      <w:r w:rsidR="00A36370">
        <w:rPr>
          <w:rFonts w:ascii="Calibri" w:hAnsi="Calibri" w:cs="Calibri"/>
          <w:szCs w:val="22"/>
          <w:lang w:val="en-US"/>
        </w:rPr>
        <w:t xml:space="preserve"> </w:t>
      </w:r>
      <w:r w:rsidR="00A36370">
        <w:rPr>
          <w:rFonts w:ascii="Calibri" w:hAnsi="Calibri" w:cs="Calibri" w:hint="eastAsia"/>
          <w:szCs w:val="22"/>
          <w:lang w:val="en-US"/>
        </w:rPr>
        <w:t>cases</w:t>
      </w:r>
      <w:r w:rsidR="00A36370">
        <w:rPr>
          <w:rFonts w:ascii="Calibri" w:hAnsi="Calibri" w:cs="Calibri"/>
          <w:szCs w:val="22"/>
          <w:lang w:val="en-US"/>
        </w:rPr>
        <w:t xml:space="preserve"> </w:t>
      </w:r>
      <w:r w:rsidR="004D02AD">
        <w:rPr>
          <w:rFonts w:ascii="Calibri" w:hAnsi="Calibri" w:cs="Calibri" w:hint="eastAsia"/>
          <w:szCs w:val="22"/>
          <w:lang w:val="en-US"/>
        </w:rPr>
        <w:t>where</w:t>
      </w:r>
      <w:r w:rsidR="004D02AD">
        <w:rPr>
          <w:rFonts w:ascii="Calibri" w:hAnsi="Calibri" w:cs="Calibri"/>
          <w:szCs w:val="22"/>
          <w:lang w:val="en-US"/>
        </w:rPr>
        <w:t xml:space="preserve"> </w:t>
      </w:r>
      <w:r w:rsidR="00A36370" w:rsidRPr="00A36370">
        <w:rPr>
          <w:rFonts w:ascii="Calibri" w:hAnsi="Calibri" w:cs="Calibri"/>
          <w:szCs w:val="22"/>
          <w:lang w:val="en-US"/>
        </w:rPr>
        <w:t>UE does not have available CBR measurement results</w:t>
      </w:r>
      <w:r w:rsidR="004D02AD">
        <w:rPr>
          <w:rFonts w:ascii="Calibri" w:hAnsi="Calibri" w:cs="Calibri"/>
          <w:szCs w:val="22"/>
          <w:lang w:val="en-US"/>
        </w:rPr>
        <w:t xml:space="preserve"> </w:t>
      </w:r>
      <w:r w:rsidR="004D02AD">
        <w:rPr>
          <w:rFonts w:ascii="Calibri" w:hAnsi="Calibri" w:cs="Calibri" w:hint="eastAsia"/>
          <w:szCs w:val="22"/>
          <w:lang w:val="en-US"/>
        </w:rPr>
        <w:t>should</w:t>
      </w:r>
      <w:r w:rsidR="004D02AD">
        <w:rPr>
          <w:rFonts w:ascii="Calibri" w:hAnsi="Calibri" w:cs="Calibri"/>
          <w:szCs w:val="22"/>
          <w:lang w:val="en-US"/>
        </w:rPr>
        <w:t xml:space="preserve"> </w:t>
      </w:r>
      <w:r w:rsidR="004D02AD">
        <w:rPr>
          <w:rFonts w:ascii="Calibri" w:hAnsi="Calibri" w:cs="Calibri" w:hint="eastAsia"/>
          <w:szCs w:val="22"/>
          <w:lang w:val="en-US"/>
        </w:rPr>
        <w:t>be</w:t>
      </w:r>
      <w:r w:rsidR="004D02AD">
        <w:rPr>
          <w:rFonts w:ascii="Calibri" w:hAnsi="Calibri" w:cs="Calibri"/>
          <w:szCs w:val="22"/>
          <w:lang w:val="en-US"/>
        </w:rPr>
        <w:t xml:space="preserve"> </w:t>
      </w:r>
      <w:r w:rsidR="004D02AD" w:rsidRPr="00A36370">
        <w:rPr>
          <w:rFonts w:ascii="Calibri" w:hAnsi="Calibri" w:cs="Calibri"/>
          <w:szCs w:val="22"/>
          <w:lang w:val="en-US"/>
        </w:rPr>
        <w:t xml:space="preserve">explicitly </w:t>
      </w:r>
      <w:r w:rsidR="004D02AD">
        <w:rPr>
          <w:rFonts w:ascii="Calibri" w:hAnsi="Calibri" w:cs="Calibri" w:hint="eastAsia"/>
          <w:szCs w:val="22"/>
          <w:lang w:val="en-US"/>
        </w:rPr>
        <w:t>described</w:t>
      </w:r>
      <w:r w:rsidR="004D02AD">
        <w:rPr>
          <w:rFonts w:ascii="Calibri" w:hAnsi="Calibri" w:cs="Calibri"/>
          <w:szCs w:val="22"/>
          <w:lang w:val="en-US"/>
        </w:rPr>
        <w:t xml:space="preserve"> </w:t>
      </w:r>
      <w:r w:rsidR="004D02AD">
        <w:rPr>
          <w:rFonts w:ascii="Calibri" w:hAnsi="Calibri" w:cs="Calibri" w:hint="eastAsia"/>
          <w:szCs w:val="22"/>
          <w:lang w:val="en-US"/>
        </w:rPr>
        <w:t>in</w:t>
      </w:r>
      <w:r w:rsidR="004D02AD">
        <w:rPr>
          <w:rFonts w:ascii="Calibri" w:hAnsi="Calibri" w:cs="Calibri"/>
          <w:szCs w:val="22"/>
          <w:lang w:val="en-US"/>
        </w:rPr>
        <w:t xml:space="preserve"> </w:t>
      </w:r>
      <w:r w:rsidR="004D02AD">
        <w:rPr>
          <w:rFonts w:ascii="Calibri" w:hAnsi="Calibri" w:cs="Calibri" w:hint="eastAsia"/>
          <w:szCs w:val="22"/>
          <w:lang w:val="en-US"/>
        </w:rPr>
        <w:t>the</w:t>
      </w:r>
      <w:r w:rsidR="004D02AD">
        <w:rPr>
          <w:rFonts w:ascii="Calibri" w:hAnsi="Calibri" w:cs="Calibri"/>
          <w:szCs w:val="22"/>
          <w:lang w:val="en-US"/>
        </w:rPr>
        <w:t xml:space="preserve"> specification</w:t>
      </w:r>
      <w:r w:rsidR="004D02AD">
        <w:rPr>
          <w:rFonts w:ascii="Calibri" w:hAnsi="Calibri" w:cs="Calibri" w:hint="eastAsia"/>
          <w:szCs w:val="22"/>
          <w:lang w:val="en-US"/>
        </w:rPr>
        <w:t>.</w:t>
      </w:r>
    </w:p>
    <w:p w:rsidR="00A36370" w:rsidRDefault="00A36370" w:rsidP="006B7762">
      <w:pPr>
        <w:pStyle w:val="LGTdoc0"/>
        <w:spacing w:afterLines="0" w:after="0" w:line="240" w:lineRule="auto"/>
        <w:rPr>
          <w:rFonts w:ascii="Calibri" w:hAnsi="Calibri" w:cs="Calibri"/>
          <w:szCs w:val="22"/>
          <w:lang w:val="en-US"/>
        </w:rPr>
      </w:pPr>
    </w:p>
    <w:p w:rsidR="00000000" w:rsidRPr="004D02AD" w:rsidRDefault="00D51EF6" w:rsidP="004D02AD">
      <w:pPr>
        <w:pStyle w:val="LGTdoc0"/>
        <w:numPr>
          <w:ilvl w:val="0"/>
          <w:numId w:val="34"/>
        </w:numPr>
        <w:spacing w:afterLines="0" w:after="0" w:line="240" w:lineRule="auto"/>
        <w:ind w:left="851" w:hanging="425"/>
        <w:rPr>
          <w:rFonts w:ascii="Calibri" w:hAnsi="Calibri" w:cs="Calibri"/>
          <w:szCs w:val="22"/>
          <w:lang w:val="en-US"/>
        </w:rPr>
      </w:pPr>
      <w:r w:rsidRPr="004D02AD">
        <w:rPr>
          <w:rFonts w:ascii="Calibri" w:hAnsi="Calibri" w:cs="Calibri"/>
          <w:szCs w:val="22"/>
          <w:lang w:val="en-US"/>
        </w:rPr>
        <w:t xml:space="preserve">1) </w:t>
      </w:r>
      <w:r w:rsidRPr="004D02AD">
        <w:rPr>
          <w:rFonts w:ascii="Calibri" w:hAnsi="Calibri" w:cs="Calibri"/>
          <w:szCs w:val="22"/>
          <w:lang w:val="en-US"/>
        </w:rPr>
        <w:t xml:space="preserve">For </w:t>
      </w:r>
      <w:r w:rsidRPr="004D02AD">
        <w:rPr>
          <w:rFonts w:ascii="Calibri" w:hAnsi="Calibri" w:cs="Calibri"/>
          <w:szCs w:val="22"/>
          <w:lang w:val="en-US"/>
        </w:rPr>
        <w:t>a UE that is configured to perform partial sensing by its higher layer (including when SL DRX is configured</w:t>
      </w:r>
      <w:r w:rsidRPr="004D02AD">
        <w:rPr>
          <w:rFonts w:ascii="Calibri" w:hAnsi="Calibri" w:cs="Calibri"/>
          <w:szCs w:val="22"/>
          <w:lang w:val="en-US"/>
        </w:rPr>
        <w:t xml:space="preserve">), the </w:t>
      </w:r>
      <w:r w:rsidRPr="004D02AD">
        <w:rPr>
          <w:rFonts w:ascii="Calibri" w:hAnsi="Calibri" w:cs="Calibri"/>
          <w:szCs w:val="22"/>
          <w:lang w:val="en-US"/>
        </w:rPr>
        <w:t xml:space="preserve">number of SL </w:t>
      </w:r>
      <w:r w:rsidRPr="004D02AD">
        <w:rPr>
          <w:rFonts w:ascii="Calibri" w:hAnsi="Calibri" w:cs="Calibri"/>
          <w:szCs w:val="22"/>
          <w:lang w:val="en-US"/>
        </w:rPr>
        <w:t xml:space="preserve">RSSI </w:t>
      </w:r>
      <w:r w:rsidRPr="004D02AD">
        <w:rPr>
          <w:rFonts w:ascii="Calibri" w:hAnsi="Calibri" w:cs="Calibri"/>
          <w:szCs w:val="22"/>
          <w:lang w:val="en-US"/>
        </w:rPr>
        <w:t>measurement slots over CBR measurement w</w:t>
      </w:r>
      <w:r w:rsidRPr="004D02AD">
        <w:rPr>
          <w:rFonts w:ascii="Calibri" w:hAnsi="Calibri" w:cs="Calibri"/>
          <w:szCs w:val="22"/>
          <w:lang w:val="en-US"/>
        </w:rPr>
        <w:t xml:space="preserve">indow is below </w:t>
      </w:r>
      <w:r w:rsidRPr="004D02AD">
        <w:rPr>
          <w:rFonts w:ascii="Calibri" w:hAnsi="Calibri" w:cs="Calibri"/>
          <w:szCs w:val="22"/>
          <w:lang w:val="en-US"/>
        </w:rPr>
        <w:t>sl-MinNumRssiMeasurementSlots</w:t>
      </w:r>
      <w:r w:rsidRPr="004D02AD">
        <w:rPr>
          <w:rFonts w:ascii="Calibri" w:hAnsi="Calibri" w:cs="Calibri"/>
          <w:szCs w:val="22"/>
          <w:lang w:val="en-US"/>
        </w:rPr>
        <w:t>.</w:t>
      </w:r>
    </w:p>
    <w:p w:rsidR="00000000" w:rsidRPr="004D02AD" w:rsidRDefault="00D51EF6" w:rsidP="004D02AD">
      <w:pPr>
        <w:pStyle w:val="LGTdoc0"/>
        <w:numPr>
          <w:ilvl w:val="0"/>
          <w:numId w:val="34"/>
        </w:numPr>
        <w:spacing w:afterLines="0" w:after="0" w:line="240" w:lineRule="auto"/>
        <w:ind w:left="851" w:hanging="425"/>
        <w:rPr>
          <w:rFonts w:ascii="Calibri" w:hAnsi="Calibri" w:cs="Calibri"/>
          <w:szCs w:val="22"/>
          <w:lang w:val="en-US"/>
        </w:rPr>
      </w:pPr>
      <w:r w:rsidRPr="004D02AD">
        <w:rPr>
          <w:rFonts w:ascii="Calibri" w:hAnsi="Calibri" w:cs="Calibri"/>
          <w:szCs w:val="22"/>
          <w:lang w:val="en-US"/>
        </w:rPr>
        <w:t>2)</w:t>
      </w:r>
      <w:r w:rsidRPr="004D02AD">
        <w:rPr>
          <w:rFonts w:ascii="Calibri" w:hAnsi="Calibri" w:cs="Calibri"/>
          <w:szCs w:val="22"/>
          <w:lang w:val="en-US"/>
        </w:rPr>
        <w:t xml:space="preserve"> For </w:t>
      </w:r>
      <w:r w:rsidRPr="004D02AD">
        <w:rPr>
          <w:rFonts w:ascii="Calibri" w:hAnsi="Calibri" w:cs="Calibri"/>
          <w:szCs w:val="22"/>
          <w:lang w:val="en-US"/>
        </w:rPr>
        <w:t xml:space="preserve">a UE that performs random resource </w:t>
      </w:r>
      <w:r w:rsidRPr="004D02AD">
        <w:rPr>
          <w:rFonts w:ascii="Calibri" w:hAnsi="Calibri" w:cs="Calibri"/>
          <w:szCs w:val="22"/>
          <w:lang w:val="en-US"/>
        </w:rPr>
        <w:t xml:space="preserve">selection, no </w:t>
      </w:r>
      <w:r w:rsidRPr="004D02AD">
        <w:rPr>
          <w:rFonts w:ascii="Calibri" w:hAnsi="Calibri" w:cs="Calibri"/>
          <w:szCs w:val="22"/>
          <w:lang w:val="en-US"/>
        </w:rPr>
        <w:t xml:space="preserve">SL CBR measurement result over SL CBR measurement </w:t>
      </w:r>
      <w:r w:rsidRPr="004D02AD">
        <w:rPr>
          <w:rFonts w:ascii="Calibri" w:hAnsi="Calibri" w:cs="Calibri"/>
          <w:szCs w:val="22"/>
          <w:lang w:val="en-US"/>
        </w:rPr>
        <w:t>window is available.</w:t>
      </w:r>
    </w:p>
    <w:p w:rsidR="00A22390" w:rsidRDefault="00A22390" w:rsidP="006B7762">
      <w:pPr>
        <w:pStyle w:val="LGTdoc0"/>
        <w:spacing w:afterLines="0" w:after="0" w:line="240" w:lineRule="auto"/>
        <w:rPr>
          <w:rFonts w:ascii="Calibri" w:hAnsi="Calibri" w:cs="Calibri"/>
          <w:szCs w:val="22"/>
          <w:lang w:val="en-US"/>
        </w:rPr>
      </w:pPr>
    </w:p>
    <w:p w:rsidR="00807EE7" w:rsidRDefault="00522290" w:rsidP="006B7762">
      <w:pPr>
        <w:pStyle w:val="LGTdoc0"/>
        <w:spacing w:afterLines="0" w:after="0" w:line="240" w:lineRule="auto"/>
        <w:rPr>
          <w:rFonts w:ascii="Calibri" w:hAnsi="Calibri" w:cs="Calibri"/>
          <w:b/>
          <w:i/>
          <w:szCs w:val="22"/>
        </w:rPr>
      </w:pPr>
      <w:r>
        <w:rPr>
          <w:rFonts w:ascii="Calibri" w:hAnsi="Calibri" w:cs="Calibri"/>
          <w:b/>
          <w:i/>
          <w:szCs w:val="22"/>
        </w:rPr>
        <w:t>Proposal</w:t>
      </w:r>
      <w:r w:rsidRPr="005E6EFC">
        <w:rPr>
          <w:rFonts w:ascii="Calibri" w:hAnsi="Calibri" w:cs="Calibri"/>
          <w:b/>
          <w:i/>
          <w:szCs w:val="22"/>
        </w:rPr>
        <w:t>:</w:t>
      </w:r>
      <w:r>
        <w:rPr>
          <w:rFonts w:ascii="Calibri" w:hAnsi="Calibri" w:cs="Calibri"/>
          <w:b/>
          <w:i/>
          <w:szCs w:val="22"/>
        </w:rPr>
        <w:t xml:space="preserve"> </w:t>
      </w:r>
      <w:r w:rsidR="00807EE7">
        <w:rPr>
          <w:rFonts w:ascii="Calibri" w:hAnsi="Calibri" w:cs="Calibri" w:hint="eastAsia"/>
          <w:b/>
          <w:i/>
          <w:szCs w:val="22"/>
        </w:rPr>
        <w:t>RAN1</w:t>
      </w:r>
      <w:r w:rsidR="00807EE7">
        <w:rPr>
          <w:rFonts w:ascii="Calibri" w:hAnsi="Calibri" w:cs="Calibri"/>
          <w:b/>
          <w:i/>
          <w:szCs w:val="22"/>
        </w:rPr>
        <w:t xml:space="preserve"> </w:t>
      </w:r>
      <w:r w:rsidR="00807EE7">
        <w:rPr>
          <w:rFonts w:ascii="Calibri" w:hAnsi="Calibri" w:cs="Calibri" w:hint="eastAsia"/>
          <w:b/>
          <w:i/>
          <w:szCs w:val="22"/>
        </w:rPr>
        <w:t>provides</w:t>
      </w:r>
      <w:r w:rsidR="00807EE7">
        <w:rPr>
          <w:rFonts w:ascii="Calibri" w:hAnsi="Calibri" w:cs="Calibri"/>
          <w:b/>
          <w:i/>
          <w:szCs w:val="22"/>
        </w:rPr>
        <w:t xml:space="preserve"> </w:t>
      </w:r>
      <w:r w:rsidR="00AB092A">
        <w:rPr>
          <w:rFonts w:ascii="Calibri" w:hAnsi="Calibri" w:cs="Calibri" w:hint="eastAsia"/>
          <w:b/>
          <w:i/>
          <w:szCs w:val="22"/>
        </w:rPr>
        <w:t>an</w:t>
      </w:r>
      <w:r w:rsidR="00AB092A">
        <w:rPr>
          <w:rFonts w:ascii="Calibri" w:hAnsi="Calibri" w:cs="Calibri"/>
          <w:b/>
          <w:i/>
          <w:szCs w:val="22"/>
        </w:rPr>
        <w:t xml:space="preserve"> </w:t>
      </w:r>
      <w:r w:rsidR="00807EE7">
        <w:rPr>
          <w:rFonts w:ascii="Calibri" w:hAnsi="Calibri" w:cs="Calibri" w:hint="eastAsia"/>
          <w:b/>
          <w:i/>
          <w:szCs w:val="22"/>
        </w:rPr>
        <w:t>answer</w:t>
      </w:r>
      <w:r w:rsidR="00807EE7">
        <w:rPr>
          <w:rFonts w:ascii="Calibri" w:hAnsi="Calibri" w:cs="Calibri"/>
          <w:b/>
          <w:i/>
          <w:szCs w:val="22"/>
        </w:rPr>
        <w:t xml:space="preserve"> </w:t>
      </w:r>
      <w:r w:rsidR="00807EE7">
        <w:rPr>
          <w:rFonts w:ascii="Calibri" w:hAnsi="Calibri" w:cs="Calibri" w:hint="eastAsia"/>
          <w:b/>
          <w:i/>
          <w:szCs w:val="22"/>
        </w:rPr>
        <w:t>to</w:t>
      </w:r>
      <w:r w:rsidR="00807EE7">
        <w:rPr>
          <w:rFonts w:ascii="Calibri" w:hAnsi="Calibri" w:cs="Calibri"/>
          <w:b/>
          <w:i/>
          <w:szCs w:val="22"/>
        </w:rPr>
        <w:t xml:space="preserve"> </w:t>
      </w:r>
      <w:r w:rsidR="00807EE7">
        <w:rPr>
          <w:rFonts w:ascii="Calibri" w:hAnsi="Calibri" w:cs="Calibri" w:hint="eastAsia"/>
          <w:b/>
          <w:i/>
          <w:szCs w:val="22"/>
        </w:rPr>
        <w:t>each</w:t>
      </w:r>
      <w:r w:rsidR="00807EE7">
        <w:rPr>
          <w:rFonts w:ascii="Calibri" w:hAnsi="Calibri" w:cs="Calibri"/>
          <w:b/>
          <w:i/>
          <w:szCs w:val="22"/>
        </w:rPr>
        <w:t xml:space="preserve"> question </w:t>
      </w:r>
      <w:r w:rsidR="00807EE7">
        <w:rPr>
          <w:rFonts w:ascii="Calibri" w:hAnsi="Calibri" w:cs="Calibri" w:hint="eastAsia"/>
          <w:b/>
          <w:i/>
          <w:szCs w:val="22"/>
        </w:rPr>
        <w:t>on</w:t>
      </w:r>
      <w:r w:rsidR="00807EE7">
        <w:rPr>
          <w:rFonts w:ascii="Calibri" w:hAnsi="Calibri" w:cs="Calibri"/>
          <w:b/>
          <w:i/>
          <w:szCs w:val="22"/>
        </w:rPr>
        <w:t xml:space="preserve"> </w:t>
      </w:r>
      <w:r w:rsidR="00807EE7">
        <w:rPr>
          <w:rFonts w:ascii="Calibri" w:hAnsi="Calibri" w:cs="Calibri" w:hint="eastAsia"/>
          <w:b/>
          <w:i/>
          <w:szCs w:val="22"/>
        </w:rPr>
        <w:t>RAN2</w:t>
      </w:r>
      <w:r w:rsidR="00807EE7">
        <w:rPr>
          <w:rFonts w:ascii="Calibri" w:hAnsi="Calibri" w:cs="Calibri"/>
          <w:b/>
          <w:i/>
          <w:szCs w:val="22"/>
        </w:rPr>
        <w:t xml:space="preserve"> </w:t>
      </w:r>
      <w:r w:rsidR="00807EE7">
        <w:rPr>
          <w:rFonts w:ascii="Calibri" w:hAnsi="Calibri" w:cs="Calibri" w:hint="eastAsia"/>
          <w:b/>
          <w:i/>
          <w:szCs w:val="22"/>
        </w:rPr>
        <w:t>LS</w:t>
      </w:r>
      <w:r w:rsidR="00807EE7">
        <w:rPr>
          <w:rFonts w:ascii="Calibri" w:hAnsi="Calibri" w:cs="Calibri"/>
          <w:b/>
          <w:i/>
          <w:szCs w:val="22"/>
        </w:rPr>
        <w:t xml:space="preserve"> </w:t>
      </w:r>
      <w:r w:rsidR="00807EE7">
        <w:rPr>
          <w:rFonts w:ascii="Calibri" w:hAnsi="Calibri" w:cs="Calibri" w:hint="eastAsia"/>
          <w:b/>
          <w:i/>
          <w:szCs w:val="22"/>
        </w:rPr>
        <w:t>[1]</w:t>
      </w:r>
      <w:r w:rsidR="00807EE7">
        <w:rPr>
          <w:rFonts w:ascii="Calibri" w:hAnsi="Calibri" w:cs="Calibri"/>
          <w:b/>
          <w:i/>
          <w:szCs w:val="22"/>
        </w:rPr>
        <w:t xml:space="preserve"> </w:t>
      </w:r>
      <w:r w:rsidR="00807EE7">
        <w:rPr>
          <w:rFonts w:ascii="Calibri" w:hAnsi="Calibri" w:cs="Calibri" w:hint="eastAsia"/>
          <w:b/>
          <w:i/>
          <w:szCs w:val="22"/>
        </w:rPr>
        <w:t>as</w:t>
      </w:r>
      <w:r w:rsidR="00807EE7">
        <w:rPr>
          <w:rFonts w:ascii="Calibri" w:hAnsi="Calibri" w:cs="Calibri"/>
          <w:b/>
          <w:i/>
          <w:szCs w:val="22"/>
        </w:rPr>
        <w:t xml:space="preserve"> </w:t>
      </w:r>
      <w:r w:rsidR="00807EE7">
        <w:rPr>
          <w:rFonts w:ascii="Calibri" w:hAnsi="Calibri" w:cs="Calibri" w:hint="eastAsia"/>
          <w:b/>
          <w:i/>
          <w:szCs w:val="22"/>
        </w:rPr>
        <w:t>follows:</w:t>
      </w:r>
    </w:p>
    <w:p w:rsidR="00807EE7" w:rsidRDefault="00807EE7" w:rsidP="00807EE7">
      <w:pPr>
        <w:pStyle w:val="LGTdoc0"/>
        <w:numPr>
          <w:ilvl w:val="0"/>
          <w:numId w:val="40"/>
        </w:numPr>
        <w:spacing w:afterLines="0" w:after="0" w:line="240" w:lineRule="auto"/>
        <w:rPr>
          <w:rFonts w:ascii="Calibri" w:hAnsi="Calibri" w:cs="Calibri"/>
          <w:b/>
          <w:i/>
          <w:szCs w:val="22"/>
        </w:rPr>
      </w:pPr>
      <w:r w:rsidRPr="00807EE7">
        <w:rPr>
          <w:rFonts w:ascii="Calibri" w:hAnsi="Calibri" w:cs="Calibri"/>
          <w:b/>
          <w:i/>
          <w:szCs w:val="22"/>
        </w:rPr>
        <w:t>Q1: For the parameter sl-TriggerConditionRequest which is used to determine how to trigger IUC explicit request, does UE-B “has data to be transmitted to UE-A” mean UE-B is to piggyback the IUC Request with SL data transmission?</w:t>
      </w:r>
    </w:p>
    <w:p w:rsidR="00807EE7" w:rsidRPr="00807EE7" w:rsidRDefault="00807EE7" w:rsidP="00807EE7">
      <w:pPr>
        <w:pStyle w:val="LGTdoc0"/>
        <w:numPr>
          <w:ilvl w:val="1"/>
          <w:numId w:val="40"/>
        </w:numPr>
        <w:spacing w:afterLines="0" w:after="0" w:line="240" w:lineRule="auto"/>
        <w:rPr>
          <w:rFonts w:ascii="Calibri" w:hAnsi="Calibri" w:cs="Calibri"/>
          <w:b/>
          <w:i/>
          <w:szCs w:val="22"/>
        </w:rPr>
      </w:pPr>
      <w:r>
        <w:rPr>
          <w:rFonts w:ascii="Calibri" w:hAnsi="Calibri" w:cs="Calibri" w:hint="eastAsia"/>
          <w:b/>
          <w:i/>
          <w:szCs w:val="22"/>
        </w:rPr>
        <w:t>A1:</w:t>
      </w:r>
      <w:r>
        <w:rPr>
          <w:rFonts w:ascii="Calibri" w:hAnsi="Calibri" w:cs="Calibri"/>
          <w:b/>
          <w:i/>
          <w:szCs w:val="22"/>
        </w:rPr>
        <w:t xml:space="preserve"> </w:t>
      </w:r>
      <w:r>
        <w:rPr>
          <w:rFonts w:ascii="Calibri" w:hAnsi="Calibri" w:cs="Calibri" w:hint="eastAsia"/>
          <w:b/>
          <w:i/>
          <w:szCs w:val="22"/>
        </w:rPr>
        <w:t>No.</w:t>
      </w:r>
      <w:r>
        <w:rPr>
          <w:rFonts w:ascii="Calibri" w:hAnsi="Calibri" w:cs="Calibri"/>
          <w:b/>
          <w:i/>
          <w:szCs w:val="22"/>
        </w:rPr>
        <w:t xml:space="preserve"> </w:t>
      </w:r>
      <w:r w:rsidRPr="00807EE7">
        <w:rPr>
          <w:rFonts w:ascii="Calibri" w:hAnsi="Calibri" w:cs="Calibri"/>
          <w:b/>
          <w:i/>
          <w:szCs w:val="22"/>
        </w:rPr>
        <w:t>The intention of RAN1 is that the explicit request generation can be triggered only when UE-B has data to be transmitted to UE-A, but it does not necessarily have to be transmitted together with SL data.</w:t>
      </w:r>
    </w:p>
    <w:p w:rsidR="00807EE7" w:rsidRDefault="00807EE7" w:rsidP="00807EE7">
      <w:pPr>
        <w:pStyle w:val="LGTdoc0"/>
        <w:numPr>
          <w:ilvl w:val="0"/>
          <w:numId w:val="40"/>
        </w:numPr>
        <w:spacing w:afterLines="0" w:after="0" w:line="240" w:lineRule="auto"/>
        <w:rPr>
          <w:rFonts w:ascii="Calibri" w:hAnsi="Calibri" w:cs="Calibri"/>
          <w:b/>
          <w:i/>
          <w:szCs w:val="22"/>
        </w:rPr>
      </w:pPr>
      <w:r w:rsidRPr="00807EE7">
        <w:rPr>
          <w:rFonts w:ascii="Calibri" w:hAnsi="Calibri" w:cs="Calibri"/>
          <w:b/>
          <w:i/>
          <w:szCs w:val="22"/>
        </w:rPr>
        <w:t>Q2: For the parameter sl-Condition1-A-2 which is used to disable the usage of condition 1-A-2 in IUC Scheme 1, how will UE-A evaluate the condition “when it is intended receiver of UE-B” and how to capture this in 3GPP language?</w:t>
      </w:r>
    </w:p>
    <w:p w:rsidR="00807EE7" w:rsidRPr="00807EE7" w:rsidRDefault="00807EE7" w:rsidP="00807EE7">
      <w:pPr>
        <w:pStyle w:val="LGTdoc0"/>
        <w:numPr>
          <w:ilvl w:val="1"/>
          <w:numId w:val="40"/>
        </w:numPr>
        <w:spacing w:afterLines="0" w:after="0" w:line="240" w:lineRule="auto"/>
        <w:rPr>
          <w:rFonts w:ascii="Calibri" w:hAnsi="Calibri" w:cs="Calibri"/>
          <w:b/>
          <w:i/>
          <w:szCs w:val="22"/>
        </w:rPr>
      </w:pPr>
      <w:r>
        <w:rPr>
          <w:rFonts w:ascii="Calibri" w:hAnsi="Calibri" w:cs="Calibri" w:hint="eastAsia"/>
          <w:b/>
          <w:i/>
          <w:szCs w:val="22"/>
        </w:rPr>
        <w:t>A</w:t>
      </w:r>
      <w:r>
        <w:rPr>
          <w:rFonts w:ascii="Calibri" w:hAnsi="Calibri" w:cs="Calibri" w:hint="eastAsia"/>
          <w:b/>
          <w:i/>
          <w:szCs w:val="22"/>
        </w:rPr>
        <w:t>2</w:t>
      </w:r>
      <w:r>
        <w:rPr>
          <w:rFonts w:ascii="Calibri" w:hAnsi="Calibri" w:cs="Calibri" w:hint="eastAsia"/>
          <w:b/>
          <w:i/>
          <w:szCs w:val="22"/>
        </w:rPr>
        <w:t>:</w:t>
      </w:r>
      <w:r>
        <w:rPr>
          <w:rFonts w:ascii="Calibri" w:hAnsi="Calibri" w:cs="Calibri"/>
          <w:b/>
          <w:i/>
          <w:szCs w:val="22"/>
        </w:rPr>
        <w:t xml:space="preserve"> </w:t>
      </w:r>
      <w:r w:rsidRPr="00807EE7">
        <w:rPr>
          <w:rFonts w:ascii="Calibri" w:hAnsi="Calibri" w:cs="Calibri"/>
          <w:b/>
          <w:i/>
          <w:szCs w:val="22"/>
        </w:rPr>
        <w:t>As per the RAN1 agreements, the preferred resource set can be transmitted from UE-A to UE-B in a unicast manner only. So, after establishing a PC5-RRC connection with UE-B, UE-A can evaluate the condition of “when it is intended receiver of UE-B”. Also since the procedure of PC5-RRC connection establishment is designed by RAN2, how to capture this understanding in the specification is up to RAN2.</w:t>
      </w:r>
    </w:p>
    <w:p w:rsidR="00807EE7" w:rsidRDefault="00807EE7" w:rsidP="00807EE7">
      <w:pPr>
        <w:pStyle w:val="LGTdoc0"/>
        <w:numPr>
          <w:ilvl w:val="0"/>
          <w:numId w:val="40"/>
        </w:numPr>
        <w:spacing w:afterLines="0" w:after="0" w:line="240" w:lineRule="auto"/>
        <w:rPr>
          <w:rFonts w:ascii="Calibri" w:hAnsi="Calibri" w:cs="Calibri"/>
          <w:b/>
          <w:i/>
          <w:szCs w:val="22"/>
        </w:rPr>
      </w:pPr>
      <w:r w:rsidRPr="00807EE7">
        <w:rPr>
          <w:rFonts w:ascii="Calibri" w:hAnsi="Calibri" w:cs="Calibri"/>
          <w:b/>
          <w:i/>
          <w:szCs w:val="22"/>
        </w:rPr>
        <w:t>Q3: Is there still a need for the R17 default CBR parameters considering the existing R16 default CBR parameter?</w:t>
      </w:r>
    </w:p>
    <w:p w:rsidR="00807EE7" w:rsidRDefault="00807EE7" w:rsidP="00567BEF">
      <w:pPr>
        <w:pStyle w:val="LGTdoc0"/>
        <w:numPr>
          <w:ilvl w:val="1"/>
          <w:numId w:val="40"/>
        </w:numPr>
        <w:spacing w:afterLines="0" w:after="0" w:line="240" w:lineRule="auto"/>
        <w:ind w:hanging="403"/>
        <w:rPr>
          <w:rFonts w:ascii="Calibri" w:hAnsi="Calibri" w:cs="Calibri"/>
          <w:b/>
          <w:i/>
          <w:szCs w:val="22"/>
        </w:rPr>
      </w:pPr>
      <w:r>
        <w:rPr>
          <w:rFonts w:ascii="Calibri" w:hAnsi="Calibri" w:cs="Calibri" w:hint="eastAsia"/>
          <w:b/>
          <w:i/>
          <w:szCs w:val="22"/>
        </w:rPr>
        <w:t>A</w:t>
      </w:r>
      <w:r>
        <w:rPr>
          <w:rFonts w:ascii="Calibri" w:hAnsi="Calibri" w:cs="Calibri" w:hint="eastAsia"/>
          <w:b/>
          <w:i/>
          <w:szCs w:val="22"/>
        </w:rPr>
        <w:t>3</w:t>
      </w:r>
      <w:r>
        <w:rPr>
          <w:rFonts w:ascii="Calibri" w:hAnsi="Calibri" w:cs="Calibri" w:hint="eastAsia"/>
          <w:b/>
          <w:i/>
          <w:szCs w:val="22"/>
        </w:rPr>
        <w:t>:</w:t>
      </w:r>
      <w:r>
        <w:rPr>
          <w:rFonts w:ascii="Calibri" w:hAnsi="Calibri" w:cs="Calibri"/>
          <w:b/>
          <w:i/>
          <w:szCs w:val="22"/>
        </w:rPr>
        <w:t xml:space="preserve"> </w:t>
      </w:r>
      <w:r w:rsidR="00567BEF">
        <w:rPr>
          <w:rFonts w:ascii="Calibri" w:hAnsi="Calibri" w:cs="Calibri" w:hint="eastAsia"/>
          <w:b/>
          <w:i/>
          <w:szCs w:val="22"/>
        </w:rPr>
        <w:t>I</w:t>
      </w:r>
      <w:r w:rsidR="00567BEF" w:rsidRPr="00567BEF">
        <w:rPr>
          <w:rFonts w:ascii="Calibri" w:hAnsi="Calibri" w:cs="Calibri"/>
          <w:b/>
          <w:i/>
          <w:szCs w:val="22"/>
        </w:rPr>
        <w:t>t is up to RAN2 whether/how to specify the relevant RAN1 agreements by using sl-DefaultTxConfigIndex, but the following two cases where UE does not have available CBR measurement results should be explicitly described in the specification.</w:t>
      </w:r>
    </w:p>
    <w:p w:rsidR="00567BEF" w:rsidRPr="00567BEF" w:rsidRDefault="00567BEF" w:rsidP="00567BEF">
      <w:pPr>
        <w:pStyle w:val="LGTdoc0"/>
        <w:numPr>
          <w:ilvl w:val="2"/>
          <w:numId w:val="40"/>
        </w:numPr>
        <w:spacing w:afterLines="0" w:after="0" w:line="240" w:lineRule="auto"/>
        <w:ind w:hanging="403"/>
        <w:rPr>
          <w:rFonts w:ascii="Calibri" w:hAnsi="Calibri" w:cs="Calibri"/>
          <w:b/>
          <w:i/>
          <w:szCs w:val="22"/>
        </w:rPr>
      </w:pPr>
      <w:r w:rsidRPr="00567BEF">
        <w:rPr>
          <w:rFonts w:ascii="Calibri" w:hAnsi="Calibri" w:cs="Calibri"/>
          <w:b/>
          <w:i/>
          <w:szCs w:val="22"/>
        </w:rPr>
        <w:t>1) For a UE that is configured to perform partial sensing by its higher layer (including when SL DRX is configured), the number of SL RSSI measurement slots over CBR measurement window is below sl-MinNumRssiMeasurementSlots.</w:t>
      </w:r>
    </w:p>
    <w:p w:rsidR="00567BEF" w:rsidRPr="00567BEF" w:rsidRDefault="00567BEF" w:rsidP="00567BEF">
      <w:pPr>
        <w:pStyle w:val="LGTdoc0"/>
        <w:numPr>
          <w:ilvl w:val="2"/>
          <w:numId w:val="40"/>
        </w:numPr>
        <w:spacing w:afterLines="0" w:after="0" w:line="240" w:lineRule="auto"/>
        <w:ind w:hanging="403"/>
        <w:rPr>
          <w:rFonts w:ascii="Calibri" w:hAnsi="Calibri" w:cs="Calibri"/>
          <w:b/>
          <w:i/>
          <w:szCs w:val="22"/>
        </w:rPr>
      </w:pPr>
      <w:r w:rsidRPr="00567BEF">
        <w:rPr>
          <w:rFonts w:ascii="Calibri" w:hAnsi="Calibri" w:cs="Calibri"/>
          <w:b/>
          <w:i/>
          <w:szCs w:val="22"/>
        </w:rPr>
        <w:t>2) For a UE that performs random resource selection, no SL CBR measurement result over SL CBR measurement window is available.</w:t>
      </w:r>
    </w:p>
    <w:p w:rsidR="004E5D3E" w:rsidRPr="00C460ED" w:rsidRDefault="004E5D3E" w:rsidP="00CC0124">
      <w:pPr>
        <w:pStyle w:val="LGTdoc0"/>
        <w:spacing w:afterLines="0" w:after="0" w:line="240" w:lineRule="auto"/>
        <w:rPr>
          <w:rFonts w:ascii="Calibri" w:hAnsi="Calibri" w:cs="Calibri"/>
          <w:b/>
          <w:i/>
          <w:szCs w:val="22"/>
        </w:rPr>
      </w:pPr>
    </w:p>
    <w:p w:rsidR="00296E78" w:rsidRPr="00947CAD" w:rsidRDefault="00C075FE"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rsidR="004B6847" w:rsidRPr="004B6847" w:rsidRDefault="00322CCE" w:rsidP="004B6847">
      <w:pPr>
        <w:pStyle w:val="LGTdoc0"/>
        <w:spacing w:afterLines="0" w:after="0" w:line="240" w:lineRule="auto"/>
        <w:ind w:firstLine="425"/>
        <w:rPr>
          <w:rFonts w:ascii="Calibri" w:hAnsi="Calibri" w:cs="Calibri"/>
          <w:b/>
          <w:i/>
          <w:szCs w:val="22"/>
        </w:rPr>
      </w:pPr>
      <w:r w:rsidRPr="000B7BFB">
        <w:rPr>
          <w:rFonts w:ascii="Calibri" w:hAnsi="Calibri" w:cs="Calibri"/>
          <w:szCs w:val="22"/>
        </w:rPr>
        <w:t xml:space="preserve">In this contribution, </w:t>
      </w:r>
      <w:r w:rsidR="00233AF2">
        <w:rPr>
          <w:rFonts w:ascii="Calibri" w:hAnsi="Calibri" w:cs="Calibri"/>
          <w:szCs w:val="22"/>
        </w:rPr>
        <w:t>we di</w:t>
      </w:r>
      <w:r w:rsidR="0038253B">
        <w:rPr>
          <w:rFonts w:ascii="Calibri" w:hAnsi="Calibri" w:cs="Calibri"/>
          <w:szCs w:val="22"/>
        </w:rPr>
        <w:t>scussed how RAN1 provides feedback</w:t>
      </w:r>
      <w:r w:rsidR="0076638F">
        <w:rPr>
          <w:rFonts w:ascii="Calibri" w:hAnsi="Calibri" w:cs="Calibri" w:hint="eastAsia"/>
          <w:szCs w:val="22"/>
        </w:rPr>
        <w:t>s</w:t>
      </w:r>
      <w:r w:rsidR="0038253B">
        <w:rPr>
          <w:rFonts w:ascii="Calibri" w:hAnsi="Calibri" w:cs="Calibri"/>
          <w:szCs w:val="22"/>
        </w:rPr>
        <w:t xml:space="preserve"> on RAN</w:t>
      </w:r>
      <w:r w:rsidR="00BF7442">
        <w:rPr>
          <w:rFonts w:ascii="Calibri" w:hAnsi="Calibri" w:cs="Calibri"/>
          <w:szCs w:val="22"/>
        </w:rPr>
        <w:t>2</w:t>
      </w:r>
      <w:r w:rsidR="0038253B">
        <w:rPr>
          <w:rFonts w:ascii="Calibri" w:hAnsi="Calibri" w:cs="Calibri"/>
          <w:szCs w:val="22"/>
        </w:rPr>
        <w:t>’s question</w:t>
      </w:r>
      <w:r w:rsidR="0076638F">
        <w:rPr>
          <w:rFonts w:ascii="Calibri" w:hAnsi="Calibri" w:cs="Calibri" w:hint="eastAsia"/>
          <w:szCs w:val="22"/>
        </w:rPr>
        <w:t>s</w:t>
      </w:r>
      <w:r w:rsidR="0038253B">
        <w:rPr>
          <w:rFonts w:ascii="Calibri" w:hAnsi="Calibri" w:cs="Calibri"/>
          <w:szCs w:val="22"/>
        </w:rPr>
        <w:t xml:space="preserve"> in LS [1].</w:t>
      </w:r>
      <w:r w:rsidR="00233AF2" w:rsidRPr="0038253B">
        <w:rPr>
          <w:rFonts w:ascii="Calibri" w:hAnsi="Calibri" w:cs="Calibri"/>
          <w:szCs w:val="22"/>
        </w:rPr>
        <w:t xml:space="preserve"> The following proposal </w:t>
      </w:r>
      <w:r w:rsidR="00BF7442">
        <w:rPr>
          <w:rFonts w:ascii="Calibri" w:hAnsi="Calibri" w:cs="Calibri"/>
          <w:szCs w:val="22"/>
        </w:rPr>
        <w:t>is</w:t>
      </w:r>
      <w:r w:rsidR="00233AF2" w:rsidRPr="0038253B">
        <w:rPr>
          <w:rFonts w:ascii="Calibri" w:hAnsi="Calibri" w:cs="Calibri"/>
          <w:szCs w:val="22"/>
        </w:rPr>
        <w:t xml:space="preserve"> given.</w:t>
      </w:r>
    </w:p>
    <w:p w:rsidR="004B6847" w:rsidRDefault="004B6847" w:rsidP="00B844E9">
      <w:pPr>
        <w:pStyle w:val="LGTdoc0"/>
        <w:spacing w:afterLines="0" w:after="0" w:line="240" w:lineRule="auto"/>
        <w:rPr>
          <w:rFonts w:ascii="Calibri" w:hAnsi="Calibri" w:cs="Calibri"/>
          <w:b/>
          <w:i/>
          <w:szCs w:val="22"/>
        </w:rPr>
      </w:pPr>
    </w:p>
    <w:p w:rsidR="0076638F" w:rsidRDefault="0076638F" w:rsidP="0076638F">
      <w:pPr>
        <w:pStyle w:val="LGTdoc0"/>
        <w:spacing w:afterLines="0" w:after="0" w:line="240" w:lineRule="auto"/>
        <w:rPr>
          <w:rFonts w:ascii="Calibri" w:hAnsi="Calibri" w:cs="Calibri"/>
          <w:b/>
          <w:i/>
          <w:szCs w:val="22"/>
        </w:rPr>
      </w:pPr>
      <w:r>
        <w:rPr>
          <w:rFonts w:ascii="Calibri" w:hAnsi="Calibri" w:cs="Calibri"/>
          <w:b/>
          <w:i/>
          <w:szCs w:val="22"/>
        </w:rPr>
        <w:t>Proposal</w:t>
      </w:r>
      <w:r w:rsidRPr="005E6EFC">
        <w:rPr>
          <w:rFonts w:ascii="Calibri" w:hAnsi="Calibri" w:cs="Calibri"/>
          <w:b/>
          <w:i/>
          <w:szCs w:val="22"/>
        </w:rPr>
        <w:t>:</w:t>
      </w:r>
      <w:r>
        <w:rPr>
          <w:rFonts w:ascii="Calibri" w:hAnsi="Calibri" w:cs="Calibri"/>
          <w:b/>
          <w:i/>
          <w:szCs w:val="22"/>
        </w:rPr>
        <w:t xml:space="preserve"> </w:t>
      </w:r>
      <w:r>
        <w:rPr>
          <w:rFonts w:ascii="Calibri" w:hAnsi="Calibri" w:cs="Calibri" w:hint="eastAsia"/>
          <w:b/>
          <w:i/>
          <w:szCs w:val="22"/>
        </w:rPr>
        <w:t>RAN1</w:t>
      </w:r>
      <w:r>
        <w:rPr>
          <w:rFonts w:ascii="Calibri" w:hAnsi="Calibri" w:cs="Calibri"/>
          <w:b/>
          <w:i/>
          <w:szCs w:val="22"/>
        </w:rPr>
        <w:t xml:space="preserve"> </w:t>
      </w:r>
      <w:r>
        <w:rPr>
          <w:rFonts w:ascii="Calibri" w:hAnsi="Calibri" w:cs="Calibri" w:hint="eastAsia"/>
          <w:b/>
          <w:i/>
          <w:szCs w:val="22"/>
        </w:rPr>
        <w:t>provides</w:t>
      </w:r>
      <w:r>
        <w:rPr>
          <w:rFonts w:ascii="Calibri" w:hAnsi="Calibri" w:cs="Calibri"/>
          <w:b/>
          <w:i/>
          <w:szCs w:val="22"/>
        </w:rPr>
        <w:t xml:space="preserve"> </w:t>
      </w:r>
      <w:r w:rsidR="00AB092A">
        <w:rPr>
          <w:rFonts w:ascii="Calibri" w:hAnsi="Calibri" w:cs="Calibri" w:hint="eastAsia"/>
          <w:b/>
          <w:i/>
          <w:szCs w:val="22"/>
        </w:rPr>
        <w:t>an</w:t>
      </w:r>
      <w:r w:rsidR="00AB092A">
        <w:rPr>
          <w:rFonts w:ascii="Calibri" w:hAnsi="Calibri" w:cs="Calibri"/>
          <w:b/>
          <w:i/>
          <w:szCs w:val="22"/>
        </w:rPr>
        <w:t xml:space="preserve"> </w:t>
      </w:r>
      <w:bookmarkStart w:id="3" w:name="_GoBack"/>
      <w:bookmarkEnd w:id="3"/>
      <w:r>
        <w:rPr>
          <w:rFonts w:ascii="Calibri" w:hAnsi="Calibri" w:cs="Calibri" w:hint="eastAsia"/>
          <w:b/>
          <w:i/>
          <w:szCs w:val="22"/>
        </w:rPr>
        <w:t>answer</w:t>
      </w:r>
      <w:r>
        <w:rPr>
          <w:rFonts w:ascii="Calibri" w:hAnsi="Calibri" w:cs="Calibri"/>
          <w:b/>
          <w:i/>
          <w:szCs w:val="22"/>
        </w:rPr>
        <w:t xml:space="preserve"> </w:t>
      </w:r>
      <w:r>
        <w:rPr>
          <w:rFonts w:ascii="Calibri" w:hAnsi="Calibri" w:cs="Calibri" w:hint="eastAsia"/>
          <w:b/>
          <w:i/>
          <w:szCs w:val="22"/>
        </w:rPr>
        <w:t>to</w:t>
      </w:r>
      <w:r>
        <w:rPr>
          <w:rFonts w:ascii="Calibri" w:hAnsi="Calibri" w:cs="Calibri"/>
          <w:b/>
          <w:i/>
          <w:szCs w:val="22"/>
        </w:rPr>
        <w:t xml:space="preserve"> </w:t>
      </w:r>
      <w:r>
        <w:rPr>
          <w:rFonts w:ascii="Calibri" w:hAnsi="Calibri" w:cs="Calibri" w:hint="eastAsia"/>
          <w:b/>
          <w:i/>
          <w:szCs w:val="22"/>
        </w:rPr>
        <w:t>each</w:t>
      </w:r>
      <w:r>
        <w:rPr>
          <w:rFonts w:ascii="Calibri" w:hAnsi="Calibri" w:cs="Calibri"/>
          <w:b/>
          <w:i/>
          <w:szCs w:val="22"/>
        </w:rPr>
        <w:t xml:space="preserve"> question </w:t>
      </w:r>
      <w:r>
        <w:rPr>
          <w:rFonts w:ascii="Calibri" w:hAnsi="Calibri" w:cs="Calibri" w:hint="eastAsia"/>
          <w:b/>
          <w:i/>
          <w:szCs w:val="22"/>
        </w:rPr>
        <w:t>on</w:t>
      </w:r>
      <w:r>
        <w:rPr>
          <w:rFonts w:ascii="Calibri" w:hAnsi="Calibri" w:cs="Calibri"/>
          <w:b/>
          <w:i/>
          <w:szCs w:val="22"/>
        </w:rPr>
        <w:t xml:space="preserve"> </w:t>
      </w:r>
      <w:r>
        <w:rPr>
          <w:rFonts w:ascii="Calibri" w:hAnsi="Calibri" w:cs="Calibri" w:hint="eastAsia"/>
          <w:b/>
          <w:i/>
          <w:szCs w:val="22"/>
        </w:rPr>
        <w:t>RAN2</w:t>
      </w:r>
      <w:r>
        <w:rPr>
          <w:rFonts w:ascii="Calibri" w:hAnsi="Calibri" w:cs="Calibri"/>
          <w:b/>
          <w:i/>
          <w:szCs w:val="22"/>
        </w:rPr>
        <w:t xml:space="preserve"> </w:t>
      </w:r>
      <w:r>
        <w:rPr>
          <w:rFonts w:ascii="Calibri" w:hAnsi="Calibri" w:cs="Calibri" w:hint="eastAsia"/>
          <w:b/>
          <w:i/>
          <w:szCs w:val="22"/>
        </w:rPr>
        <w:t>LS</w:t>
      </w:r>
      <w:r>
        <w:rPr>
          <w:rFonts w:ascii="Calibri" w:hAnsi="Calibri" w:cs="Calibri"/>
          <w:b/>
          <w:i/>
          <w:szCs w:val="22"/>
        </w:rPr>
        <w:t xml:space="preserve"> </w:t>
      </w:r>
      <w:r>
        <w:rPr>
          <w:rFonts w:ascii="Calibri" w:hAnsi="Calibri" w:cs="Calibri" w:hint="eastAsia"/>
          <w:b/>
          <w:i/>
          <w:szCs w:val="22"/>
        </w:rPr>
        <w:t>[1]</w:t>
      </w:r>
      <w:r>
        <w:rPr>
          <w:rFonts w:ascii="Calibri" w:hAnsi="Calibri" w:cs="Calibri"/>
          <w:b/>
          <w:i/>
          <w:szCs w:val="22"/>
        </w:rPr>
        <w:t xml:space="preserve"> </w:t>
      </w:r>
      <w:r>
        <w:rPr>
          <w:rFonts w:ascii="Calibri" w:hAnsi="Calibri" w:cs="Calibri" w:hint="eastAsia"/>
          <w:b/>
          <w:i/>
          <w:szCs w:val="22"/>
        </w:rPr>
        <w:t>as</w:t>
      </w:r>
      <w:r>
        <w:rPr>
          <w:rFonts w:ascii="Calibri" w:hAnsi="Calibri" w:cs="Calibri"/>
          <w:b/>
          <w:i/>
          <w:szCs w:val="22"/>
        </w:rPr>
        <w:t xml:space="preserve"> </w:t>
      </w:r>
      <w:r>
        <w:rPr>
          <w:rFonts w:ascii="Calibri" w:hAnsi="Calibri" w:cs="Calibri" w:hint="eastAsia"/>
          <w:b/>
          <w:i/>
          <w:szCs w:val="22"/>
        </w:rPr>
        <w:t>follows:</w:t>
      </w:r>
    </w:p>
    <w:p w:rsidR="0076638F" w:rsidRDefault="0076638F" w:rsidP="0076638F">
      <w:pPr>
        <w:pStyle w:val="LGTdoc0"/>
        <w:numPr>
          <w:ilvl w:val="0"/>
          <w:numId w:val="40"/>
        </w:numPr>
        <w:spacing w:afterLines="0" w:after="0" w:line="240" w:lineRule="auto"/>
        <w:rPr>
          <w:rFonts w:ascii="Calibri" w:hAnsi="Calibri" w:cs="Calibri"/>
          <w:b/>
          <w:i/>
          <w:szCs w:val="22"/>
        </w:rPr>
      </w:pPr>
      <w:r w:rsidRPr="00807EE7">
        <w:rPr>
          <w:rFonts w:ascii="Calibri" w:hAnsi="Calibri" w:cs="Calibri"/>
          <w:b/>
          <w:i/>
          <w:szCs w:val="22"/>
        </w:rPr>
        <w:t>Q1: For the parameter sl-TriggerConditionRequest which is used to determine how to trigger IUC explicit request, does UE-B “has data to be transmitted to UE-A” mean UE-B is to piggyback the IUC Request with SL data transmission?</w:t>
      </w:r>
    </w:p>
    <w:p w:rsidR="0076638F" w:rsidRPr="00807EE7" w:rsidRDefault="0076638F" w:rsidP="0076638F">
      <w:pPr>
        <w:pStyle w:val="LGTdoc0"/>
        <w:numPr>
          <w:ilvl w:val="1"/>
          <w:numId w:val="40"/>
        </w:numPr>
        <w:spacing w:afterLines="0" w:after="0" w:line="240" w:lineRule="auto"/>
        <w:rPr>
          <w:rFonts w:ascii="Calibri" w:hAnsi="Calibri" w:cs="Calibri"/>
          <w:b/>
          <w:i/>
          <w:szCs w:val="22"/>
        </w:rPr>
      </w:pPr>
      <w:r>
        <w:rPr>
          <w:rFonts w:ascii="Calibri" w:hAnsi="Calibri" w:cs="Calibri" w:hint="eastAsia"/>
          <w:b/>
          <w:i/>
          <w:szCs w:val="22"/>
        </w:rPr>
        <w:t>A1:</w:t>
      </w:r>
      <w:r>
        <w:rPr>
          <w:rFonts w:ascii="Calibri" w:hAnsi="Calibri" w:cs="Calibri"/>
          <w:b/>
          <w:i/>
          <w:szCs w:val="22"/>
        </w:rPr>
        <w:t xml:space="preserve"> </w:t>
      </w:r>
      <w:r>
        <w:rPr>
          <w:rFonts w:ascii="Calibri" w:hAnsi="Calibri" w:cs="Calibri" w:hint="eastAsia"/>
          <w:b/>
          <w:i/>
          <w:szCs w:val="22"/>
        </w:rPr>
        <w:t>No.</w:t>
      </w:r>
      <w:r>
        <w:rPr>
          <w:rFonts w:ascii="Calibri" w:hAnsi="Calibri" w:cs="Calibri"/>
          <w:b/>
          <w:i/>
          <w:szCs w:val="22"/>
        </w:rPr>
        <w:t xml:space="preserve"> </w:t>
      </w:r>
      <w:r w:rsidRPr="00807EE7">
        <w:rPr>
          <w:rFonts w:ascii="Calibri" w:hAnsi="Calibri" w:cs="Calibri"/>
          <w:b/>
          <w:i/>
          <w:szCs w:val="22"/>
        </w:rPr>
        <w:t>The intention of RAN1 is that the explicit request generation can be triggered only when UE-B has data to be transmitted to UE-A, but it does not necessarily have to be transmitted together with SL data.</w:t>
      </w:r>
    </w:p>
    <w:p w:rsidR="0076638F" w:rsidRDefault="0076638F" w:rsidP="0076638F">
      <w:pPr>
        <w:pStyle w:val="LGTdoc0"/>
        <w:numPr>
          <w:ilvl w:val="0"/>
          <w:numId w:val="40"/>
        </w:numPr>
        <w:spacing w:afterLines="0" w:after="0" w:line="240" w:lineRule="auto"/>
        <w:rPr>
          <w:rFonts w:ascii="Calibri" w:hAnsi="Calibri" w:cs="Calibri"/>
          <w:b/>
          <w:i/>
          <w:szCs w:val="22"/>
        </w:rPr>
      </w:pPr>
      <w:r w:rsidRPr="00807EE7">
        <w:rPr>
          <w:rFonts w:ascii="Calibri" w:hAnsi="Calibri" w:cs="Calibri"/>
          <w:b/>
          <w:i/>
          <w:szCs w:val="22"/>
        </w:rPr>
        <w:t>Q2: For the parameter sl-Condition1-A-2 which is used to disable the usage of condition 1-A-2 in IUC Scheme 1, how will UE-A evaluate the condition “when it is intended receiver of UE-B” and how to capture this in 3GPP language?</w:t>
      </w:r>
    </w:p>
    <w:p w:rsidR="0076638F" w:rsidRPr="00807EE7" w:rsidRDefault="0076638F" w:rsidP="0076638F">
      <w:pPr>
        <w:pStyle w:val="LGTdoc0"/>
        <w:numPr>
          <w:ilvl w:val="1"/>
          <w:numId w:val="40"/>
        </w:numPr>
        <w:spacing w:afterLines="0" w:after="0" w:line="240" w:lineRule="auto"/>
        <w:rPr>
          <w:rFonts w:ascii="Calibri" w:hAnsi="Calibri" w:cs="Calibri"/>
          <w:b/>
          <w:i/>
          <w:szCs w:val="22"/>
        </w:rPr>
      </w:pPr>
      <w:r>
        <w:rPr>
          <w:rFonts w:ascii="Calibri" w:hAnsi="Calibri" w:cs="Calibri" w:hint="eastAsia"/>
          <w:b/>
          <w:i/>
          <w:szCs w:val="22"/>
        </w:rPr>
        <w:t>A2:</w:t>
      </w:r>
      <w:r>
        <w:rPr>
          <w:rFonts w:ascii="Calibri" w:hAnsi="Calibri" w:cs="Calibri"/>
          <w:b/>
          <w:i/>
          <w:szCs w:val="22"/>
        </w:rPr>
        <w:t xml:space="preserve"> </w:t>
      </w:r>
      <w:r w:rsidRPr="00807EE7">
        <w:rPr>
          <w:rFonts w:ascii="Calibri" w:hAnsi="Calibri" w:cs="Calibri"/>
          <w:b/>
          <w:i/>
          <w:szCs w:val="22"/>
        </w:rPr>
        <w:t>As per the RAN1 agreements, the preferred resource set can be transmitted from UE-A to UE-B in a unicast manner only. So, after establishing a PC5-RRC connection with UE-B, UE-A can evaluate the condition of “when it is intended receiver of UE-B”. Also since the procedure of PC5-RRC connection establishment is designed by RAN2, how to capture this understanding in the specification is up to RAN2.</w:t>
      </w:r>
    </w:p>
    <w:p w:rsidR="0076638F" w:rsidRDefault="0076638F" w:rsidP="0076638F">
      <w:pPr>
        <w:pStyle w:val="LGTdoc0"/>
        <w:numPr>
          <w:ilvl w:val="0"/>
          <w:numId w:val="40"/>
        </w:numPr>
        <w:spacing w:afterLines="0" w:after="0" w:line="240" w:lineRule="auto"/>
        <w:rPr>
          <w:rFonts w:ascii="Calibri" w:hAnsi="Calibri" w:cs="Calibri"/>
          <w:b/>
          <w:i/>
          <w:szCs w:val="22"/>
        </w:rPr>
      </w:pPr>
      <w:r w:rsidRPr="00807EE7">
        <w:rPr>
          <w:rFonts w:ascii="Calibri" w:hAnsi="Calibri" w:cs="Calibri"/>
          <w:b/>
          <w:i/>
          <w:szCs w:val="22"/>
        </w:rPr>
        <w:lastRenderedPageBreak/>
        <w:t>Q3: Is there still a need for the R17 default CBR parameters considering the existing R16 default CBR parameter?</w:t>
      </w:r>
    </w:p>
    <w:p w:rsidR="0076638F" w:rsidRDefault="0076638F" w:rsidP="0076638F">
      <w:pPr>
        <w:pStyle w:val="LGTdoc0"/>
        <w:numPr>
          <w:ilvl w:val="1"/>
          <w:numId w:val="40"/>
        </w:numPr>
        <w:spacing w:afterLines="0" w:after="0" w:line="240" w:lineRule="auto"/>
        <w:ind w:hanging="403"/>
        <w:rPr>
          <w:rFonts w:ascii="Calibri" w:hAnsi="Calibri" w:cs="Calibri"/>
          <w:b/>
          <w:i/>
          <w:szCs w:val="22"/>
        </w:rPr>
      </w:pPr>
      <w:r>
        <w:rPr>
          <w:rFonts w:ascii="Calibri" w:hAnsi="Calibri" w:cs="Calibri" w:hint="eastAsia"/>
          <w:b/>
          <w:i/>
          <w:szCs w:val="22"/>
        </w:rPr>
        <w:t>A3:</w:t>
      </w:r>
      <w:r>
        <w:rPr>
          <w:rFonts w:ascii="Calibri" w:hAnsi="Calibri" w:cs="Calibri"/>
          <w:b/>
          <w:i/>
          <w:szCs w:val="22"/>
        </w:rPr>
        <w:t xml:space="preserve"> </w:t>
      </w:r>
      <w:r>
        <w:rPr>
          <w:rFonts w:ascii="Calibri" w:hAnsi="Calibri" w:cs="Calibri" w:hint="eastAsia"/>
          <w:b/>
          <w:i/>
          <w:szCs w:val="22"/>
        </w:rPr>
        <w:t>I</w:t>
      </w:r>
      <w:r w:rsidRPr="00567BEF">
        <w:rPr>
          <w:rFonts w:ascii="Calibri" w:hAnsi="Calibri" w:cs="Calibri"/>
          <w:b/>
          <w:i/>
          <w:szCs w:val="22"/>
        </w:rPr>
        <w:t>t is up to RAN2 whether/how to specify the relevant RAN1 agreements by using sl-DefaultTxConfigIndex, but the following two cases where UE does not have available CBR measurement results should be explicitly described in the specification.</w:t>
      </w:r>
    </w:p>
    <w:p w:rsidR="0076638F" w:rsidRPr="00567BEF" w:rsidRDefault="0076638F" w:rsidP="0076638F">
      <w:pPr>
        <w:pStyle w:val="LGTdoc0"/>
        <w:numPr>
          <w:ilvl w:val="2"/>
          <w:numId w:val="40"/>
        </w:numPr>
        <w:spacing w:afterLines="0" w:after="0" w:line="240" w:lineRule="auto"/>
        <w:ind w:hanging="403"/>
        <w:rPr>
          <w:rFonts w:ascii="Calibri" w:hAnsi="Calibri" w:cs="Calibri"/>
          <w:b/>
          <w:i/>
          <w:szCs w:val="22"/>
        </w:rPr>
      </w:pPr>
      <w:r w:rsidRPr="00567BEF">
        <w:rPr>
          <w:rFonts w:ascii="Calibri" w:hAnsi="Calibri" w:cs="Calibri"/>
          <w:b/>
          <w:i/>
          <w:szCs w:val="22"/>
        </w:rPr>
        <w:t>1) For a UE that is configured to perform partial sensing by its higher layer (including when SL DRX is configured), the number of SL RSSI measurement slots over CBR measurement window is below sl-MinNumRssiMeasurementSlots.</w:t>
      </w:r>
    </w:p>
    <w:p w:rsidR="0076638F" w:rsidRPr="00567BEF" w:rsidRDefault="0076638F" w:rsidP="0076638F">
      <w:pPr>
        <w:pStyle w:val="LGTdoc0"/>
        <w:numPr>
          <w:ilvl w:val="2"/>
          <w:numId w:val="40"/>
        </w:numPr>
        <w:spacing w:afterLines="0" w:after="0" w:line="240" w:lineRule="auto"/>
        <w:ind w:hanging="403"/>
        <w:rPr>
          <w:rFonts w:ascii="Calibri" w:hAnsi="Calibri" w:cs="Calibri"/>
          <w:b/>
          <w:i/>
          <w:szCs w:val="22"/>
        </w:rPr>
      </w:pPr>
      <w:r w:rsidRPr="00567BEF">
        <w:rPr>
          <w:rFonts w:ascii="Calibri" w:hAnsi="Calibri" w:cs="Calibri"/>
          <w:b/>
          <w:i/>
          <w:szCs w:val="22"/>
        </w:rPr>
        <w:t>2) For a UE that performs random resource selection, no SL CBR measurement result over SL CBR measurement window is available.</w:t>
      </w:r>
    </w:p>
    <w:p w:rsidR="00626F6C" w:rsidRPr="00BF7442" w:rsidRDefault="00626F6C" w:rsidP="00775C62">
      <w:pPr>
        <w:spacing w:after="160" w:line="259" w:lineRule="auto"/>
        <w:rPr>
          <w:rFonts w:ascii="Calibri" w:hAnsi="Calibri" w:cs="Calibri"/>
          <w:b/>
          <w:i/>
          <w:sz w:val="22"/>
          <w:szCs w:val="22"/>
          <w:lang w:val="en-GB"/>
        </w:rPr>
      </w:pPr>
    </w:p>
    <w:p w:rsidR="00775C62" w:rsidRPr="00C978E2" w:rsidRDefault="00775C62" w:rsidP="00775C62">
      <w:pPr>
        <w:pStyle w:val="LGTdoc1"/>
        <w:numPr>
          <w:ilvl w:val="0"/>
          <w:numId w:val="2"/>
        </w:numPr>
        <w:spacing w:beforeLines="0" w:after="0" w:afterAutospacing="0"/>
        <w:rPr>
          <w:lang w:val="en-US"/>
        </w:rPr>
      </w:pPr>
      <w:r w:rsidRPr="00C978E2">
        <w:rPr>
          <w:lang w:val="en-US"/>
        </w:rPr>
        <w:t>Reference</w:t>
      </w:r>
    </w:p>
    <w:p w:rsidR="00EB6921" w:rsidRPr="00EB6921" w:rsidRDefault="00EB6921" w:rsidP="00EB6921">
      <w:pPr>
        <w:pStyle w:val="LGTdoc0"/>
        <w:spacing w:afterLines="0" w:after="0" w:line="240" w:lineRule="auto"/>
        <w:rPr>
          <w:rFonts w:ascii="Calibri" w:hAnsi="Calibri" w:cs="Calibri"/>
          <w:sz w:val="10"/>
          <w:szCs w:val="10"/>
        </w:rPr>
      </w:pPr>
    </w:p>
    <w:p w:rsidR="00EB6921" w:rsidRPr="003D1CDE" w:rsidRDefault="00791D5D" w:rsidP="00153CA7">
      <w:pPr>
        <w:pStyle w:val="LGTdoc0"/>
        <w:spacing w:afterLines="0" w:after="0" w:line="240" w:lineRule="auto"/>
        <w:rPr>
          <w:rFonts w:ascii="Calibri" w:hAnsi="Calibri" w:cs="Calibri"/>
          <w:szCs w:val="22"/>
        </w:rPr>
      </w:pPr>
      <w:r w:rsidRPr="003D1CDE">
        <w:rPr>
          <w:rFonts w:ascii="Calibri" w:hAnsi="Calibri" w:cs="Calibri"/>
          <w:szCs w:val="22"/>
        </w:rPr>
        <w:t>[</w:t>
      </w:r>
      <w:r w:rsidR="00451C8C" w:rsidRPr="003D1CDE">
        <w:rPr>
          <w:rFonts w:ascii="Calibri" w:hAnsi="Calibri" w:cs="Calibri"/>
          <w:szCs w:val="22"/>
        </w:rPr>
        <w:t>1</w:t>
      </w:r>
      <w:r w:rsidRPr="003D1CDE">
        <w:rPr>
          <w:rFonts w:ascii="Calibri" w:hAnsi="Calibri" w:cs="Calibri"/>
          <w:szCs w:val="22"/>
        </w:rPr>
        <w:t xml:space="preserve">] </w:t>
      </w:r>
      <w:r w:rsidR="003D1CDE" w:rsidRPr="003D1CDE">
        <w:rPr>
          <w:rFonts w:ascii="Calibri" w:hAnsi="Calibri" w:cs="Calibri"/>
          <w:szCs w:val="22"/>
        </w:rPr>
        <w:t>R1-2205727</w:t>
      </w:r>
      <w:r w:rsidRPr="003D1CDE">
        <w:rPr>
          <w:rFonts w:ascii="Calibri" w:hAnsi="Calibri" w:cs="Calibri"/>
          <w:szCs w:val="22"/>
        </w:rPr>
        <w:t>, “</w:t>
      </w:r>
      <w:r w:rsidR="003D1CDE" w:rsidRPr="003D1CDE">
        <w:rPr>
          <w:rFonts w:ascii="Calibri" w:hAnsi="Calibri" w:cs="Calibri"/>
          <w:szCs w:val="22"/>
        </w:rPr>
        <w:t>LS on RRC parameters for IUC Scheme 1 and default CBR configuration</w:t>
      </w:r>
      <w:r w:rsidRPr="003D1CDE">
        <w:rPr>
          <w:rFonts w:ascii="Calibri" w:hAnsi="Calibri" w:cs="Calibri"/>
          <w:szCs w:val="22"/>
        </w:rPr>
        <w:t xml:space="preserve">,” </w:t>
      </w:r>
      <w:r w:rsidR="000437FC" w:rsidRPr="003D1CDE">
        <w:rPr>
          <w:rFonts w:ascii="Calibri" w:hAnsi="Calibri" w:cs="Calibri"/>
          <w:szCs w:val="22"/>
        </w:rPr>
        <w:t xml:space="preserve">RAN2, </w:t>
      </w:r>
      <w:r w:rsidR="003D1CDE" w:rsidRPr="003D1CDE">
        <w:rPr>
          <w:rFonts w:ascii="Calibri" w:hAnsi="Calibri" w:cs="Calibri"/>
          <w:szCs w:val="22"/>
        </w:rPr>
        <w:t>Huawei</w:t>
      </w:r>
      <w:r w:rsidRPr="003D1CDE">
        <w:rPr>
          <w:rFonts w:ascii="Calibri" w:hAnsi="Calibri" w:cs="Calibri"/>
          <w:szCs w:val="22"/>
        </w:rPr>
        <w:t>.</w:t>
      </w:r>
    </w:p>
    <w:sectPr w:rsidR="00EB6921" w:rsidRPr="003D1CDE"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1EF6" w:rsidRDefault="00D51EF6">
      <w:r>
        <w:separator/>
      </w:r>
    </w:p>
  </w:endnote>
  <w:endnote w:type="continuationSeparator" w:id="0">
    <w:p w:rsidR="00D51EF6" w:rsidRDefault="00D51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BD0" w:rsidRDefault="00306BD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306BD0" w:rsidRDefault="00306BD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BD0" w:rsidRDefault="00306BD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AB092A">
      <w:rPr>
        <w:rStyle w:val="a8"/>
        <w:noProof/>
      </w:rPr>
      <w:t>2</w:t>
    </w:r>
    <w:r>
      <w:rPr>
        <w:rStyle w:val="a8"/>
      </w:rPr>
      <w:fldChar w:fldCharType="end"/>
    </w:r>
  </w:p>
  <w:p w:rsidR="00306BD0" w:rsidRDefault="00306BD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1EF6" w:rsidRDefault="00D51EF6">
      <w:r>
        <w:separator/>
      </w:r>
    </w:p>
  </w:footnote>
  <w:footnote w:type="continuationSeparator" w:id="0">
    <w:p w:rsidR="00D51EF6" w:rsidRDefault="00D51E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0134CF1"/>
    <w:multiLevelType w:val="hybridMultilevel"/>
    <w:tmpl w:val="1B3892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49414DD"/>
    <w:multiLevelType w:val="hybridMultilevel"/>
    <w:tmpl w:val="E1868A70"/>
    <w:lvl w:ilvl="0" w:tplc="D07EF81C">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4">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F814170"/>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9">
    <w:nsid w:val="260F4EA4"/>
    <w:multiLevelType w:val="hybridMultilevel"/>
    <w:tmpl w:val="E34C75BC"/>
    <w:lvl w:ilvl="0" w:tplc="C966D4F2">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nsid w:val="2BA46DDF"/>
    <w:multiLevelType w:val="hybridMultilevel"/>
    <w:tmpl w:val="2CB80B1A"/>
    <w:lvl w:ilvl="0" w:tplc="AEB2522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C335EC8"/>
    <w:multiLevelType w:val="hybridMultilevel"/>
    <w:tmpl w:val="60ECD04E"/>
    <w:lvl w:ilvl="0" w:tplc="7DC2F8D0">
      <w:start w:val="1"/>
      <w:numFmt w:val="bullet"/>
      <w:lvlText w:val="•"/>
      <w:lvlJc w:val="left"/>
      <w:pPr>
        <w:ind w:left="1225" w:hanging="400"/>
      </w:pPr>
      <w:rPr>
        <w:rFonts w:ascii="Arial" w:hAnsi="Arial" w:hint="default"/>
      </w:rPr>
    </w:lvl>
    <w:lvl w:ilvl="1" w:tplc="04090009">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3">
    <w:nsid w:val="2F4F1A9C"/>
    <w:multiLevelType w:val="hybridMultilevel"/>
    <w:tmpl w:val="2F346ECE"/>
    <w:lvl w:ilvl="0" w:tplc="783050E8">
      <w:start w:val="1"/>
      <w:numFmt w:val="bullet"/>
      <w:lvlText w:val="•"/>
      <w:lvlJc w:val="left"/>
      <w:pPr>
        <w:tabs>
          <w:tab w:val="num" w:pos="720"/>
        </w:tabs>
        <w:ind w:left="720" w:hanging="360"/>
      </w:pPr>
      <w:rPr>
        <w:rFonts w:ascii="Arial" w:hAnsi="Arial" w:hint="default"/>
      </w:rPr>
    </w:lvl>
    <w:lvl w:ilvl="1" w:tplc="2DFA14F4" w:tentative="1">
      <w:start w:val="1"/>
      <w:numFmt w:val="bullet"/>
      <w:lvlText w:val="•"/>
      <w:lvlJc w:val="left"/>
      <w:pPr>
        <w:tabs>
          <w:tab w:val="num" w:pos="1440"/>
        </w:tabs>
        <w:ind w:left="1440" w:hanging="360"/>
      </w:pPr>
      <w:rPr>
        <w:rFonts w:ascii="Arial" w:hAnsi="Arial" w:hint="default"/>
      </w:rPr>
    </w:lvl>
    <w:lvl w:ilvl="2" w:tplc="28AA5E32" w:tentative="1">
      <w:start w:val="1"/>
      <w:numFmt w:val="bullet"/>
      <w:lvlText w:val="•"/>
      <w:lvlJc w:val="left"/>
      <w:pPr>
        <w:tabs>
          <w:tab w:val="num" w:pos="2160"/>
        </w:tabs>
        <w:ind w:left="2160" w:hanging="360"/>
      </w:pPr>
      <w:rPr>
        <w:rFonts w:ascii="Arial" w:hAnsi="Arial" w:hint="default"/>
      </w:rPr>
    </w:lvl>
    <w:lvl w:ilvl="3" w:tplc="0F14AF54">
      <w:start w:val="1"/>
      <w:numFmt w:val="bullet"/>
      <w:lvlText w:val="•"/>
      <w:lvlJc w:val="left"/>
      <w:pPr>
        <w:tabs>
          <w:tab w:val="num" w:pos="2880"/>
        </w:tabs>
        <w:ind w:left="2880" w:hanging="360"/>
      </w:pPr>
      <w:rPr>
        <w:rFonts w:ascii="Arial" w:hAnsi="Arial" w:hint="default"/>
      </w:rPr>
    </w:lvl>
    <w:lvl w:ilvl="4" w:tplc="AAA286F2" w:tentative="1">
      <w:start w:val="1"/>
      <w:numFmt w:val="bullet"/>
      <w:lvlText w:val="•"/>
      <w:lvlJc w:val="left"/>
      <w:pPr>
        <w:tabs>
          <w:tab w:val="num" w:pos="3600"/>
        </w:tabs>
        <w:ind w:left="3600" w:hanging="360"/>
      </w:pPr>
      <w:rPr>
        <w:rFonts w:ascii="Arial" w:hAnsi="Arial" w:hint="default"/>
      </w:rPr>
    </w:lvl>
    <w:lvl w:ilvl="5" w:tplc="73AE35D2" w:tentative="1">
      <w:start w:val="1"/>
      <w:numFmt w:val="bullet"/>
      <w:lvlText w:val="•"/>
      <w:lvlJc w:val="left"/>
      <w:pPr>
        <w:tabs>
          <w:tab w:val="num" w:pos="4320"/>
        </w:tabs>
        <w:ind w:left="4320" w:hanging="360"/>
      </w:pPr>
      <w:rPr>
        <w:rFonts w:ascii="Arial" w:hAnsi="Arial" w:hint="default"/>
      </w:rPr>
    </w:lvl>
    <w:lvl w:ilvl="6" w:tplc="02EA0492" w:tentative="1">
      <w:start w:val="1"/>
      <w:numFmt w:val="bullet"/>
      <w:lvlText w:val="•"/>
      <w:lvlJc w:val="left"/>
      <w:pPr>
        <w:tabs>
          <w:tab w:val="num" w:pos="5040"/>
        </w:tabs>
        <w:ind w:left="5040" w:hanging="360"/>
      </w:pPr>
      <w:rPr>
        <w:rFonts w:ascii="Arial" w:hAnsi="Arial" w:hint="default"/>
      </w:rPr>
    </w:lvl>
    <w:lvl w:ilvl="7" w:tplc="C66A431A" w:tentative="1">
      <w:start w:val="1"/>
      <w:numFmt w:val="bullet"/>
      <w:lvlText w:val="•"/>
      <w:lvlJc w:val="left"/>
      <w:pPr>
        <w:tabs>
          <w:tab w:val="num" w:pos="5760"/>
        </w:tabs>
        <w:ind w:left="5760" w:hanging="360"/>
      </w:pPr>
      <w:rPr>
        <w:rFonts w:ascii="Arial" w:hAnsi="Arial" w:hint="default"/>
      </w:rPr>
    </w:lvl>
    <w:lvl w:ilvl="8" w:tplc="92CE4D36" w:tentative="1">
      <w:start w:val="1"/>
      <w:numFmt w:val="bullet"/>
      <w:lvlText w:val="•"/>
      <w:lvlJc w:val="left"/>
      <w:pPr>
        <w:tabs>
          <w:tab w:val="num" w:pos="6480"/>
        </w:tabs>
        <w:ind w:left="6480" w:hanging="360"/>
      </w:pPr>
      <w:rPr>
        <w:rFonts w:ascii="Arial" w:hAnsi="Arial" w:hint="default"/>
      </w:rPr>
    </w:lvl>
  </w:abstractNum>
  <w:abstractNum w:abstractNumId="14">
    <w:nsid w:val="2FFE4D57"/>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06663AA"/>
    <w:multiLevelType w:val="hybridMultilevel"/>
    <w:tmpl w:val="7034F8F2"/>
    <w:lvl w:ilvl="0" w:tplc="0C090001">
      <w:start w:val="1"/>
      <w:numFmt w:val="bullet"/>
      <w:lvlText w:val=""/>
      <w:lvlJc w:val="left"/>
      <w:pPr>
        <w:ind w:left="826" w:hanging="400"/>
      </w:pPr>
      <w:rPr>
        <w:rFonts w:ascii="Symbol" w:hAnsi="Symbol" w:hint="default"/>
      </w:rPr>
    </w:lvl>
    <w:lvl w:ilvl="1" w:tplc="A80C6476">
      <w:start w:val="1"/>
      <w:numFmt w:val="bullet"/>
      <w:lvlText w:val="−"/>
      <w:lvlJc w:val="left"/>
      <w:pPr>
        <w:ind w:left="1226" w:hanging="400"/>
      </w:pPr>
      <w:rPr>
        <w:rFonts w:ascii="Calibri" w:hAnsi="Calibri" w:hint="default"/>
      </w:rPr>
    </w:lvl>
    <w:lvl w:ilvl="2" w:tplc="6DC0D080">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CC5053C"/>
    <w:multiLevelType w:val="hybridMultilevel"/>
    <w:tmpl w:val="94A06398"/>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E33ACECE">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42656C93"/>
    <w:multiLevelType w:val="hybridMultilevel"/>
    <w:tmpl w:val="914C761C"/>
    <w:lvl w:ilvl="0" w:tplc="36744932">
      <w:numFmt w:val="bullet"/>
      <w:lvlText w:val=""/>
      <w:lvlJc w:val="left"/>
      <w:pPr>
        <w:ind w:left="760" w:hanging="360"/>
      </w:pPr>
      <w:rPr>
        <w:rFonts w:ascii="Wingdings" w:eastAsia="바탕" w:hAnsi="Wingdings" w:cs="Calibri"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3FC4AA4"/>
    <w:multiLevelType w:val="hybridMultilevel"/>
    <w:tmpl w:val="3DBCB5BA"/>
    <w:lvl w:ilvl="0" w:tplc="04090009">
      <w:start w:val="1"/>
      <w:numFmt w:val="bullet"/>
      <w:lvlText w:val=""/>
      <w:lvlJc w:val="left"/>
      <w:pPr>
        <w:ind w:left="800" w:hanging="400"/>
      </w:pPr>
      <w:rPr>
        <w:rFonts w:ascii="Wingdings" w:hAnsi="Wingdings" w:hint="default"/>
      </w:rPr>
    </w:lvl>
    <w:lvl w:ilvl="1" w:tplc="6DC0D080">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53D562CB"/>
    <w:multiLevelType w:val="hybridMultilevel"/>
    <w:tmpl w:val="A55EA0B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8">
    <w:nsid w:val="5DCC1425"/>
    <w:multiLevelType w:val="hybridMultilevel"/>
    <w:tmpl w:val="7D78E586"/>
    <w:lvl w:ilvl="0" w:tplc="7A86DA62">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9">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121F52"/>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44E1B4A"/>
    <w:multiLevelType w:val="hybridMultilevel"/>
    <w:tmpl w:val="07163C7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C45C741E">
      <w:numFmt w:val="bullet"/>
      <w:lvlText w:val=""/>
      <w:lvlJc w:val="left"/>
      <w:pPr>
        <w:ind w:left="2760" w:hanging="360"/>
      </w:pPr>
      <w:rPr>
        <w:rFonts w:ascii="Wingdings" w:eastAsia="바탕" w:hAnsi="Wingdings" w:cs="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7">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25"/>
  </w:num>
  <w:num w:numId="3">
    <w:abstractNumId w:val="35"/>
  </w:num>
  <w:num w:numId="4">
    <w:abstractNumId w:val="36"/>
  </w:num>
  <w:num w:numId="5">
    <w:abstractNumId w:val="18"/>
  </w:num>
  <w:num w:numId="6">
    <w:abstractNumId w:val="27"/>
  </w:num>
  <w:num w:numId="7">
    <w:abstractNumId w:val="16"/>
  </w:num>
  <w:num w:numId="8">
    <w:abstractNumId w:val="19"/>
  </w:num>
  <w:num w:numId="9">
    <w:abstractNumId w:val="34"/>
  </w:num>
  <w:num w:numId="10">
    <w:abstractNumId w:val="1"/>
  </w:num>
  <w:num w:numId="11">
    <w:abstractNumId w:val="5"/>
  </w:num>
  <w:num w:numId="12">
    <w:abstractNumId w:val="29"/>
  </w:num>
  <w:num w:numId="13">
    <w:abstractNumId w:val="37"/>
  </w:num>
  <w:num w:numId="14">
    <w:abstractNumId w:val="23"/>
  </w:num>
  <w:num w:numId="15">
    <w:abstractNumId w:val="32"/>
  </w:num>
  <w:num w:numId="16">
    <w:abstractNumId w:val="9"/>
  </w:num>
  <w:num w:numId="17">
    <w:abstractNumId w:val="20"/>
  </w:num>
  <w:num w:numId="18">
    <w:abstractNumId w:val="3"/>
  </w:num>
  <w:num w:numId="19">
    <w:abstractNumId w:val="14"/>
  </w:num>
  <w:num w:numId="20">
    <w:abstractNumId w:val="21"/>
  </w:num>
  <w:num w:numId="21">
    <w:abstractNumId w:val="7"/>
  </w:num>
  <w:num w:numId="22">
    <w:abstractNumId w:val="6"/>
  </w:num>
  <w:num w:numId="23">
    <w:abstractNumId w:val="11"/>
  </w:num>
  <w:num w:numId="24">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30"/>
  </w:num>
  <w:num w:numId="27">
    <w:abstractNumId w:val="28"/>
  </w:num>
  <w:num w:numId="28">
    <w:abstractNumId w:val="0"/>
  </w:num>
  <w:num w:numId="29">
    <w:abstractNumId w:val="15"/>
  </w:num>
  <w:num w:numId="30">
    <w:abstractNumId w:val="22"/>
  </w:num>
  <w:num w:numId="31">
    <w:abstractNumId w:val="22"/>
  </w:num>
  <w:num w:numId="32">
    <w:abstractNumId w:val="2"/>
  </w:num>
  <w:num w:numId="33">
    <w:abstractNumId w:val="33"/>
  </w:num>
  <w:num w:numId="34">
    <w:abstractNumId w:val="12"/>
  </w:num>
  <w:num w:numId="35">
    <w:abstractNumId w:val="31"/>
  </w:num>
  <w:num w:numId="36">
    <w:abstractNumId w:val="24"/>
  </w:num>
  <w:num w:numId="37">
    <w:abstractNumId w:val="8"/>
  </w:num>
  <w:num w:numId="38">
    <w:abstractNumId w:val="13"/>
  </w:num>
  <w:num w:numId="39">
    <w:abstractNumId w:val="26"/>
  </w:num>
  <w:num w:numId="40">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1CA"/>
    <w:rsid w:val="000013CE"/>
    <w:rsid w:val="0000142A"/>
    <w:rsid w:val="0000266C"/>
    <w:rsid w:val="00002A6F"/>
    <w:rsid w:val="00002FE9"/>
    <w:rsid w:val="000031B4"/>
    <w:rsid w:val="000033E7"/>
    <w:rsid w:val="00004394"/>
    <w:rsid w:val="00004412"/>
    <w:rsid w:val="000047BA"/>
    <w:rsid w:val="00005141"/>
    <w:rsid w:val="0000586A"/>
    <w:rsid w:val="00005886"/>
    <w:rsid w:val="00005980"/>
    <w:rsid w:val="000060CA"/>
    <w:rsid w:val="00006458"/>
    <w:rsid w:val="00006830"/>
    <w:rsid w:val="00006CB7"/>
    <w:rsid w:val="00006FA7"/>
    <w:rsid w:val="000072D1"/>
    <w:rsid w:val="00007711"/>
    <w:rsid w:val="000100BF"/>
    <w:rsid w:val="0001018B"/>
    <w:rsid w:val="00010300"/>
    <w:rsid w:val="00010B46"/>
    <w:rsid w:val="00010F32"/>
    <w:rsid w:val="00011651"/>
    <w:rsid w:val="0001258E"/>
    <w:rsid w:val="00012850"/>
    <w:rsid w:val="00012AD2"/>
    <w:rsid w:val="00012D2B"/>
    <w:rsid w:val="00012E36"/>
    <w:rsid w:val="00012FDD"/>
    <w:rsid w:val="00013055"/>
    <w:rsid w:val="000131DA"/>
    <w:rsid w:val="0001478A"/>
    <w:rsid w:val="0001490B"/>
    <w:rsid w:val="00015664"/>
    <w:rsid w:val="000158D1"/>
    <w:rsid w:val="00015A7C"/>
    <w:rsid w:val="00015FA8"/>
    <w:rsid w:val="00015FC7"/>
    <w:rsid w:val="0001612D"/>
    <w:rsid w:val="000163E3"/>
    <w:rsid w:val="000169D1"/>
    <w:rsid w:val="00016B13"/>
    <w:rsid w:val="000171D8"/>
    <w:rsid w:val="000175E7"/>
    <w:rsid w:val="000176D5"/>
    <w:rsid w:val="0001775C"/>
    <w:rsid w:val="000203E0"/>
    <w:rsid w:val="00020A46"/>
    <w:rsid w:val="00020A70"/>
    <w:rsid w:val="00020E16"/>
    <w:rsid w:val="0002130E"/>
    <w:rsid w:val="000215B1"/>
    <w:rsid w:val="00021728"/>
    <w:rsid w:val="00021D8C"/>
    <w:rsid w:val="0002239C"/>
    <w:rsid w:val="00022517"/>
    <w:rsid w:val="000227BF"/>
    <w:rsid w:val="000233F4"/>
    <w:rsid w:val="00023BE1"/>
    <w:rsid w:val="00023F3A"/>
    <w:rsid w:val="0002413F"/>
    <w:rsid w:val="000242EC"/>
    <w:rsid w:val="0002446E"/>
    <w:rsid w:val="00025124"/>
    <w:rsid w:val="00025449"/>
    <w:rsid w:val="0002587A"/>
    <w:rsid w:val="00025D9A"/>
    <w:rsid w:val="00025EF9"/>
    <w:rsid w:val="000260CD"/>
    <w:rsid w:val="00026134"/>
    <w:rsid w:val="000262A7"/>
    <w:rsid w:val="0002668C"/>
    <w:rsid w:val="0002693C"/>
    <w:rsid w:val="000269CD"/>
    <w:rsid w:val="00026D91"/>
    <w:rsid w:val="00027014"/>
    <w:rsid w:val="00027274"/>
    <w:rsid w:val="000272EB"/>
    <w:rsid w:val="00027DE8"/>
    <w:rsid w:val="00027EBD"/>
    <w:rsid w:val="00027F42"/>
    <w:rsid w:val="00030038"/>
    <w:rsid w:val="00030228"/>
    <w:rsid w:val="0003055F"/>
    <w:rsid w:val="00030CB5"/>
    <w:rsid w:val="000310F9"/>
    <w:rsid w:val="000311B2"/>
    <w:rsid w:val="000316CC"/>
    <w:rsid w:val="00031ABB"/>
    <w:rsid w:val="00032245"/>
    <w:rsid w:val="0003230D"/>
    <w:rsid w:val="000324CD"/>
    <w:rsid w:val="00032629"/>
    <w:rsid w:val="00032775"/>
    <w:rsid w:val="00032898"/>
    <w:rsid w:val="00032B46"/>
    <w:rsid w:val="00032C3B"/>
    <w:rsid w:val="00032CB4"/>
    <w:rsid w:val="00032D3D"/>
    <w:rsid w:val="00032FB9"/>
    <w:rsid w:val="000337CB"/>
    <w:rsid w:val="00034F4A"/>
    <w:rsid w:val="0003500C"/>
    <w:rsid w:val="0003506B"/>
    <w:rsid w:val="00035512"/>
    <w:rsid w:val="000358DA"/>
    <w:rsid w:val="00035927"/>
    <w:rsid w:val="00035BFF"/>
    <w:rsid w:val="00036063"/>
    <w:rsid w:val="000366A1"/>
    <w:rsid w:val="00036B40"/>
    <w:rsid w:val="00036BB0"/>
    <w:rsid w:val="00036BF8"/>
    <w:rsid w:val="000401DC"/>
    <w:rsid w:val="00040374"/>
    <w:rsid w:val="0004070D"/>
    <w:rsid w:val="00041274"/>
    <w:rsid w:val="000414CC"/>
    <w:rsid w:val="000415AB"/>
    <w:rsid w:val="00041B42"/>
    <w:rsid w:val="00041C40"/>
    <w:rsid w:val="00041EA9"/>
    <w:rsid w:val="00041EB9"/>
    <w:rsid w:val="0004289F"/>
    <w:rsid w:val="00042B9C"/>
    <w:rsid w:val="0004330F"/>
    <w:rsid w:val="000435EC"/>
    <w:rsid w:val="000437FC"/>
    <w:rsid w:val="000439C8"/>
    <w:rsid w:val="00043B5F"/>
    <w:rsid w:val="00043CBC"/>
    <w:rsid w:val="00043D09"/>
    <w:rsid w:val="000450D9"/>
    <w:rsid w:val="0004536E"/>
    <w:rsid w:val="00045B49"/>
    <w:rsid w:val="00046061"/>
    <w:rsid w:val="000461D0"/>
    <w:rsid w:val="000467E8"/>
    <w:rsid w:val="00046C16"/>
    <w:rsid w:val="00046F2A"/>
    <w:rsid w:val="00047448"/>
    <w:rsid w:val="00047DAB"/>
    <w:rsid w:val="00047F64"/>
    <w:rsid w:val="00050112"/>
    <w:rsid w:val="00050134"/>
    <w:rsid w:val="00050254"/>
    <w:rsid w:val="0005087F"/>
    <w:rsid w:val="00050EF0"/>
    <w:rsid w:val="00050F00"/>
    <w:rsid w:val="000513BA"/>
    <w:rsid w:val="0005153A"/>
    <w:rsid w:val="0005178B"/>
    <w:rsid w:val="000518F5"/>
    <w:rsid w:val="0005241B"/>
    <w:rsid w:val="00052527"/>
    <w:rsid w:val="0005269B"/>
    <w:rsid w:val="000529F3"/>
    <w:rsid w:val="00052B49"/>
    <w:rsid w:val="00052C28"/>
    <w:rsid w:val="00052CD1"/>
    <w:rsid w:val="000534FF"/>
    <w:rsid w:val="0005351A"/>
    <w:rsid w:val="00053BFC"/>
    <w:rsid w:val="00053F38"/>
    <w:rsid w:val="00054148"/>
    <w:rsid w:val="00054401"/>
    <w:rsid w:val="000544E1"/>
    <w:rsid w:val="000545EA"/>
    <w:rsid w:val="00054AEE"/>
    <w:rsid w:val="00054B86"/>
    <w:rsid w:val="00055342"/>
    <w:rsid w:val="0005537D"/>
    <w:rsid w:val="0005629B"/>
    <w:rsid w:val="0005633E"/>
    <w:rsid w:val="0005684A"/>
    <w:rsid w:val="000568D7"/>
    <w:rsid w:val="00056985"/>
    <w:rsid w:val="00056C93"/>
    <w:rsid w:val="0005710D"/>
    <w:rsid w:val="0005792C"/>
    <w:rsid w:val="000579A3"/>
    <w:rsid w:val="000603D6"/>
    <w:rsid w:val="00060954"/>
    <w:rsid w:val="00060BFE"/>
    <w:rsid w:val="00060C02"/>
    <w:rsid w:val="00060DD6"/>
    <w:rsid w:val="00060E36"/>
    <w:rsid w:val="00061448"/>
    <w:rsid w:val="00061620"/>
    <w:rsid w:val="00061791"/>
    <w:rsid w:val="00061794"/>
    <w:rsid w:val="00061811"/>
    <w:rsid w:val="000619E5"/>
    <w:rsid w:val="00061A59"/>
    <w:rsid w:val="00062AA4"/>
    <w:rsid w:val="00063008"/>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5B4"/>
    <w:rsid w:val="00066632"/>
    <w:rsid w:val="00066C5C"/>
    <w:rsid w:val="00067816"/>
    <w:rsid w:val="0006795B"/>
    <w:rsid w:val="00067BBB"/>
    <w:rsid w:val="00070158"/>
    <w:rsid w:val="00070896"/>
    <w:rsid w:val="00070C61"/>
    <w:rsid w:val="00070C68"/>
    <w:rsid w:val="00071011"/>
    <w:rsid w:val="00071504"/>
    <w:rsid w:val="00071B8A"/>
    <w:rsid w:val="00071D4E"/>
    <w:rsid w:val="00072382"/>
    <w:rsid w:val="000723C7"/>
    <w:rsid w:val="000726A1"/>
    <w:rsid w:val="000726D2"/>
    <w:rsid w:val="00072A07"/>
    <w:rsid w:val="00072B15"/>
    <w:rsid w:val="00072BF0"/>
    <w:rsid w:val="00072C30"/>
    <w:rsid w:val="00072C46"/>
    <w:rsid w:val="0007303F"/>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B92"/>
    <w:rsid w:val="00075DD1"/>
    <w:rsid w:val="00075E99"/>
    <w:rsid w:val="00076229"/>
    <w:rsid w:val="00076619"/>
    <w:rsid w:val="0007664C"/>
    <w:rsid w:val="0007671C"/>
    <w:rsid w:val="00076A16"/>
    <w:rsid w:val="00077063"/>
    <w:rsid w:val="0007720E"/>
    <w:rsid w:val="000773A6"/>
    <w:rsid w:val="00080018"/>
    <w:rsid w:val="0008077D"/>
    <w:rsid w:val="00080C62"/>
    <w:rsid w:val="00080C94"/>
    <w:rsid w:val="00080D26"/>
    <w:rsid w:val="00081249"/>
    <w:rsid w:val="000812E5"/>
    <w:rsid w:val="0008142A"/>
    <w:rsid w:val="00081A6D"/>
    <w:rsid w:val="00081EB0"/>
    <w:rsid w:val="00081FEC"/>
    <w:rsid w:val="00082434"/>
    <w:rsid w:val="00082B84"/>
    <w:rsid w:val="000834BD"/>
    <w:rsid w:val="00083802"/>
    <w:rsid w:val="0008401E"/>
    <w:rsid w:val="000844AC"/>
    <w:rsid w:val="00084BD1"/>
    <w:rsid w:val="00084F4B"/>
    <w:rsid w:val="0008587F"/>
    <w:rsid w:val="00085963"/>
    <w:rsid w:val="00086118"/>
    <w:rsid w:val="00086269"/>
    <w:rsid w:val="0008642C"/>
    <w:rsid w:val="00086D33"/>
    <w:rsid w:val="00087220"/>
    <w:rsid w:val="0009034A"/>
    <w:rsid w:val="0009036A"/>
    <w:rsid w:val="000907E5"/>
    <w:rsid w:val="00090AE3"/>
    <w:rsid w:val="00091429"/>
    <w:rsid w:val="00091495"/>
    <w:rsid w:val="000914B8"/>
    <w:rsid w:val="0009156F"/>
    <w:rsid w:val="000916E4"/>
    <w:rsid w:val="00091B63"/>
    <w:rsid w:val="00091BB1"/>
    <w:rsid w:val="000921C4"/>
    <w:rsid w:val="000921CD"/>
    <w:rsid w:val="00092395"/>
    <w:rsid w:val="00092844"/>
    <w:rsid w:val="00092A34"/>
    <w:rsid w:val="000931EE"/>
    <w:rsid w:val="00093234"/>
    <w:rsid w:val="000932BC"/>
    <w:rsid w:val="00093394"/>
    <w:rsid w:val="000933C4"/>
    <w:rsid w:val="000935E0"/>
    <w:rsid w:val="00094F30"/>
    <w:rsid w:val="0009506C"/>
    <w:rsid w:val="00095BE6"/>
    <w:rsid w:val="00095F2C"/>
    <w:rsid w:val="00095F9F"/>
    <w:rsid w:val="000964F1"/>
    <w:rsid w:val="0009697E"/>
    <w:rsid w:val="00096AD9"/>
    <w:rsid w:val="00096BD1"/>
    <w:rsid w:val="00097236"/>
    <w:rsid w:val="00097571"/>
    <w:rsid w:val="0009759C"/>
    <w:rsid w:val="00097CF5"/>
    <w:rsid w:val="000A0045"/>
    <w:rsid w:val="000A086C"/>
    <w:rsid w:val="000A0AB7"/>
    <w:rsid w:val="000A0B6C"/>
    <w:rsid w:val="000A113C"/>
    <w:rsid w:val="000A11A7"/>
    <w:rsid w:val="000A1325"/>
    <w:rsid w:val="000A16E0"/>
    <w:rsid w:val="000A16ED"/>
    <w:rsid w:val="000A190E"/>
    <w:rsid w:val="000A1A08"/>
    <w:rsid w:val="000A1AA9"/>
    <w:rsid w:val="000A1EDA"/>
    <w:rsid w:val="000A23E1"/>
    <w:rsid w:val="000A288F"/>
    <w:rsid w:val="000A28CA"/>
    <w:rsid w:val="000A2BEF"/>
    <w:rsid w:val="000A2FD1"/>
    <w:rsid w:val="000A313F"/>
    <w:rsid w:val="000A32B5"/>
    <w:rsid w:val="000A33A0"/>
    <w:rsid w:val="000A35C5"/>
    <w:rsid w:val="000A39F4"/>
    <w:rsid w:val="000A4190"/>
    <w:rsid w:val="000A41BA"/>
    <w:rsid w:val="000A41F4"/>
    <w:rsid w:val="000A486D"/>
    <w:rsid w:val="000A48AF"/>
    <w:rsid w:val="000A492B"/>
    <w:rsid w:val="000A4B87"/>
    <w:rsid w:val="000A5200"/>
    <w:rsid w:val="000A58BF"/>
    <w:rsid w:val="000A5DC7"/>
    <w:rsid w:val="000A5FF4"/>
    <w:rsid w:val="000A628E"/>
    <w:rsid w:val="000A62EA"/>
    <w:rsid w:val="000A63B8"/>
    <w:rsid w:val="000A6E30"/>
    <w:rsid w:val="000A6E5D"/>
    <w:rsid w:val="000A7439"/>
    <w:rsid w:val="000A75DB"/>
    <w:rsid w:val="000B0635"/>
    <w:rsid w:val="000B0BE1"/>
    <w:rsid w:val="000B0D33"/>
    <w:rsid w:val="000B0D47"/>
    <w:rsid w:val="000B0E98"/>
    <w:rsid w:val="000B1425"/>
    <w:rsid w:val="000B160D"/>
    <w:rsid w:val="000B1E90"/>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98A"/>
    <w:rsid w:val="000B5C84"/>
    <w:rsid w:val="000B5E17"/>
    <w:rsid w:val="000B5E5A"/>
    <w:rsid w:val="000B635B"/>
    <w:rsid w:val="000B63AC"/>
    <w:rsid w:val="000B6632"/>
    <w:rsid w:val="000B667D"/>
    <w:rsid w:val="000B68C1"/>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BCF"/>
    <w:rsid w:val="000C0FA9"/>
    <w:rsid w:val="000C1030"/>
    <w:rsid w:val="000C15E6"/>
    <w:rsid w:val="000C1ACF"/>
    <w:rsid w:val="000C1F3A"/>
    <w:rsid w:val="000C235B"/>
    <w:rsid w:val="000C2A55"/>
    <w:rsid w:val="000C2BA0"/>
    <w:rsid w:val="000C2CC1"/>
    <w:rsid w:val="000C2F81"/>
    <w:rsid w:val="000C3121"/>
    <w:rsid w:val="000C37FB"/>
    <w:rsid w:val="000C398F"/>
    <w:rsid w:val="000C3BA6"/>
    <w:rsid w:val="000C4D1F"/>
    <w:rsid w:val="000C5084"/>
    <w:rsid w:val="000C512C"/>
    <w:rsid w:val="000C5285"/>
    <w:rsid w:val="000C5AE2"/>
    <w:rsid w:val="000C5D1A"/>
    <w:rsid w:val="000C5DBD"/>
    <w:rsid w:val="000C606B"/>
    <w:rsid w:val="000C62F8"/>
    <w:rsid w:val="000C66CD"/>
    <w:rsid w:val="000C68FE"/>
    <w:rsid w:val="000C6914"/>
    <w:rsid w:val="000C72D2"/>
    <w:rsid w:val="000C7A54"/>
    <w:rsid w:val="000C7B7E"/>
    <w:rsid w:val="000C7D13"/>
    <w:rsid w:val="000C7E20"/>
    <w:rsid w:val="000C7E3A"/>
    <w:rsid w:val="000C7E8A"/>
    <w:rsid w:val="000D0135"/>
    <w:rsid w:val="000D01B8"/>
    <w:rsid w:val="000D01D9"/>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45"/>
    <w:rsid w:val="000D4A67"/>
    <w:rsid w:val="000D4DD3"/>
    <w:rsid w:val="000D4F16"/>
    <w:rsid w:val="000D5350"/>
    <w:rsid w:val="000D5B2E"/>
    <w:rsid w:val="000D5E9E"/>
    <w:rsid w:val="000D65A9"/>
    <w:rsid w:val="000D6745"/>
    <w:rsid w:val="000D69A1"/>
    <w:rsid w:val="000D6BA8"/>
    <w:rsid w:val="000D6DEE"/>
    <w:rsid w:val="000D6F43"/>
    <w:rsid w:val="000D73E9"/>
    <w:rsid w:val="000D7488"/>
    <w:rsid w:val="000D7577"/>
    <w:rsid w:val="000D7A44"/>
    <w:rsid w:val="000D7A8B"/>
    <w:rsid w:val="000D7DB9"/>
    <w:rsid w:val="000E06BB"/>
    <w:rsid w:val="000E09D6"/>
    <w:rsid w:val="000E0E85"/>
    <w:rsid w:val="000E138F"/>
    <w:rsid w:val="000E13EE"/>
    <w:rsid w:val="000E25D0"/>
    <w:rsid w:val="000E2C80"/>
    <w:rsid w:val="000E2F7C"/>
    <w:rsid w:val="000E328F"/>
    <w:rsid w:val="000E3B48"/>
    <w:rsid w:val="000E3C9D"/>
    <w:rsid w:val="000E47ED"/>
    <w:rsid w:val="000E4B1E"/>
    <w:rsid w:val="000E4EFD"/>
    <w:rsid w:val="000E55BA"/>
    <w:rsid w:val="000E5B30"/>
    <w:rsid w:val="000E5B44"/>
    <w:rsid w:val="000E5F7E"/>
    <w:rsid w:val="000E6B37"/>
    <w:rsid w:val="000E6C94"/>
    <w:rsid w:val="000E72E5"/>
    <w:rsid w:val="000E7625"/>
    <w:rsid w:val="000E769D"/>
    <w:rsid w:val="000E76D9"/>
    <w:rsid w:val="000E7BE8"/>
    <w:rsid w:val="000F013F"/>
    <w:rsid w:val="000F0191"/>
    <w:rsid w:val="000F0F28"/>
    <w:rsid w:val="000F1AB3"/>
    <w:rsid w:val="000F202D"/>
    <w:rsid w:val="000F2173"/>
    <w:rsid w:val="000F2618"/>
    <w:rsid w:val="000F2628"/>
    <w:rsid w:val="000F2AA7"/>
    <w:rsid w:val="000F2AE4"/>
    <w:rsid w:val="000F3015"/>
    <w:rsid w:val="000F34AA"/>
    <w:rsid w:val="000F34AF"/>
    <w:rsid w:val="000F35DC"/>
    <w:rsid w:val="000F3D5B"/>
    <w:rsid w:val="000F3E05"/>
    <w:rsid w:val="000F40E3"/>
    <w:rsid w:val="000F4C32"/>
    <w:rsid w:val="000F5B30"/>
    <w:rsid w:val="000F6048"/>
    <w:rsid w:val="000F62A9"/>
    <w:rsid w:val="000F63D8"/>
    <w:rsid w:val="000F764B"/>
    <w:rsid w:val="000F7B1A"/>
    <w:rsid w:val="000F7B2C"/>
    <w:rsid w:val="000F7B37"/>
    <w:rsid w:val="000F7B97"/>
    <w:rsid w:val="001004D7"/>
    <w:rsid w:val="00100591"/>
    <w:rsid w:val="00100983"/>
    <w:rsid w:val="001011BC"/>
    <w:rsid w:val="00101657"/>
    <w:rsid w:val="0010174B"/>
    <w:rsid w:val="001019D3"/>
    <w:rsid w:val="00101B59"/>
    <w:rsid w:val="00101CF6"/>
    <w:rsid w:val="001029DC"/>
    <w:rsid w:val="00102ADD"/>
    <w:rsid w:val="00102BDB"/>
    <w:rsid w:val="00102D5F"/>
    <w:rsid w:val="00102DB0"/>
    <w:rsid w:val="001033C5"/>
    <w:rsid w:val="001034C9"/>
    <w:rsid w:val="00103752"/>
    <w:rsid w:val="0010378B"/>
    <w:rsid w:val="00103AE1"/>
    <w:rsid w:val="00103FB4"/>
    <w:rsid w:val="00104368"/>
    <w:rsid w:val="001043F6"/>
    <w:rsid w:val="001048E4"/>
    <w:rsid w:val="00104C4F"/>
    <w:rsid w:val="00105BA9"/>
    <w:rsid w:val="00105F5E"/>
    <w:rsid w:val="00106326"/>
    <w:rsid w:val="00106575"/>
    <w:rsid w:val="00106891"/>
    <w:rsid w:val="00106AE5"/>
    <w:rsid w:val="00106BB5"/>
    <w:rsid w:val="00106DA6"/>
    <w:rsid w:val="001073B9"/>
    <w:rsid w:val="001103F3"/>
    <w:rsid w:val="0011114B"/>
    <w:rsid w:val="0011172F"/>
    <w:rsid w:val="001118E0"/>
    <w:rsid w:val="00111B88"/>
    <w:rsid w:val="00111DBD"/>
    <w:rsid w:val="00112364"/>
    <w:rsid w:val="0011254E"/>
    <w:rsid w:val="001127A7"/>
    <w:rsid w:val="0011283D"/>
    <w:rsid w:val="00112A9C"/>
    <w:rsid w:val="0011322D"/>
    <w:rsid w:val="00113492"/>
    <w:rsid w:val="00113584"/>
    <w:rsid w:val="001135C6"/>
    <w:rsid w:val="00113944"/>
    <w:rsid w:val="00113FB8"/>
    <w:rsid w:val="0011405B"/>
    <w:rsid w:val="0011456A"/>
    <w:rsid w:val="001145AF"/>
    <w:rsid w:val="00114B49"/>
    <w:rsid w:val="00114DE5"/>
    <w:rsid w:val="0011577B"/>
    <w:rsid w:val="0011590B"/>
    <w:rsid w:val="00115C4E"/>
    <w:rsid w:val="00115D30"/>
    <w:rsid w:val="00115F7F"/>
    <w:rsid w:val="00116459"/>
    <w:rsid w:val="00116F93"/>
    <w:rsid w:val="001170D5"/>
    <w:rsid w:val="00117174"/>
    <w:rsid w:val="0011745F"/>
    <w:rsid w:val="0011774B"/>
    <w:rsid w:val="00117B47"/>
    <w:rsid w:val="001208F1"/>
    <w:rsid w:val="001211F4"/>
    <w:rsid w:val="00121488"/>
    <w:rsid w:val="00121532"/>
    <w:rsid w:val="00122AE9"/>
    <w:rsid w:val="00122B7B"/>
    <w:rsid w:val="00122D49"/>
    <w:rsid w:val="001230AF"/>
    <w:rsid w:val="00123372"/>
    <w:rsid w:val="001234BC"/>
    <w:rsid w:val="00123879"/>
    <w:rsid w:val="00123984"/>
    <w:rsid w:val="00123B08"/>
    <w:rsid w:val="00123BDF"/>
    <w:rsid w:val="00123CC5"/>
    <w:rsid w:val="00123D48"/>
    <w:rsid w:val="00123D7C"/>
    <w:rsid w:val="00123F69"/>
    <w:rsid w:val="00123F88"/>
    <w:rsid w:val="00124099"/>
    <w:rsid w:val="00124146"/>
    <w:rsid w:val="00124359"/>
    <w:rsid w:val="00124603"/>
    <w:rsid w:val="00125DC9"/>
    <w:rsid w:val="00125FB9"/>
    <w:rsid w:val="00126C1C"/>
    <w:rsid w:val="00127118"/>
    <w:rsid w:val="00127332"/>
    <w:rsid w:val="00127395"/>
    <w:rsid w:val="001275F1"/>
    <w:rsid w:val="001276D6"/>
    <w:rsid w:val="00127720"/>
    <w:rsid w:val="00127949"/>
    <w:rsid w:val="00130201"/>
    <w:rsid w:val="00130AEC"/>
    <w:rsid w:val="00130E1F"/>
    <w:rsid w:val="00130F1C"/>
    <w:rsid w:val="0013129D"/>
    <w:rsid w:val="00131317"/>
    <w:rsid w:val="001324CD"/>
    <w:rsid w:val="0013258E"/>
    <w:rsid w:val="0013267F"/>
    <w:rsid w:val="0013271B"/>
    <w:rsid w:val="00132D80"/>
    <w:rsid w:val="00133071"/>
    <w:rsid w:val="0013358C"/>
    <w:rsid w:val="001339E3"/>
    <w:rsid w:val="00133B03"/>
    <w:rsid w:val="00133CFA"/>
    <w:rsid w:val="00133F41"/>
    <w:rsid w:val="00134863"/>
    <w:rsid w:val="00134B43"/>
    <w:rsid w:val="00134B59"/>
    <w:rsid w:val="00134D59"/>
    <w:rsid w:val="00134E5B"/>
    <w:rsid w:val="001350E8"/>
    <w:rsid w:val="00135357"/>
    <w:rsid w:val="001355D9"/>
    <w:rsid w:val="00135770"/>
    <w:rsid w:val="00135E4A"/>
    <w:rsid w:val="00135F8B"/>
    <w:rsid w:val="001361FF"/>
    <w:rsid w:val="001369C6"/>
    <w:rsid w:val="00136A10"/>
    <w:rsid w:val="00136BCA"/>
    <w:rsid w:val="00136D66"/>
    <w:rsid w:val="00137D00"/>
    <w:rsid w:val="00140030"/>
    <w:rsid w:val="001401AD"/>
    <w:rsid w:val="001401F9"/>
    <w:rsid w:val="001407FC"/>
    <w:rsid w:val="00141860"/>
    <w:rsid w:val="00141DBB"/>
    <w:rsid w:val="00142026"/>
    <w:rsid w:val="00142468"/>
    <w:rsid w:val="00142C3F"/>
    <w:rsid w:val="00143B85"/>
    <w:rsid w:val="00143CB6"/>
    <w:rsid w:val="00144114"/>
    <w:rsid w:val="0014412F"/>
    <w:rsid w:val="0014494E"/>
    <w:rsid w:val="00144B46"/>
    <w:rsid w:val="00144B47"/>
    <w:rsid w:val="00144CA9"/>
    <w:rsid w:val="00144ECF"/>
    <w:rsid w:val="00144F3A"/>
    <w:rsid w:val="00145AEF"/>
    <w:rsid w:val="001461F6"/>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50078"/>
    <w:rsid w:val="00150381"/>
    <w:rsid w:val="001507EB"/>
    <w:rsid w:val="00150A56"/>
    <w:rsid w:val="00150E09"/>
    <w:rsid w:val="00151036"/>
    <w:rsid w:val="00151285"/>
    <w:rsid w:val="001512FC"/>
    <w:rsid w:val="001516DE"/>
    <w:rsid w:val="0015172D"/>
    <w:rsid w:val="00151A58"/>
    <w:rsid w:val="00151B8D"/>
    <w:rsid w:val="00151BC4"/>
    <w:rsid w:val="00152423"/>
    <w:rsid w:val="00152EBB"/>
    <w:rsid w:val="00152F51"/>
    <w:rsid w:val="001532F6"/>
    <w:rsid w:val="0015368B"/>
    <w:rsid w:val="00153CA7"/>
    <w:rsid w:val="00154160"/>
    <w:rsid w:val="00154AF3"/>
    <w:rsid w:val="0015524F"/>
    <w:rsid w:val="0015541E"/>
    <w:rsid w:val="00155F47"/>
    <w:rsid w:val="00156547"/>
    <w:rsid w:val="001567DF"/>
    <w:rsid w:val="00156E1D"/>
    <w:rsid w:val="00157937"/>
    <w:rsid w:val="001579EC"/>
    <w:rsid w:val="00157BEF"/>
    <w:rsid w:val="00157F66"/>
    <w:rsid w:val="00160116"/>
    <w:rsid w:val="001601F8"/>
    <w:rsid w:val="0016068D"/>
    <w:rsid w:val="00160733"/>
    <w:rsid w:val="001607B9"/>
    <w:rsid w:val="00160A49"/>
    <w:rsid w:val="00160C3D"/>
    <w:rsid w:val="00160D3F"/>
    <w:rsid w:val="0016190D"/>
    <w:rsid w:val="00161B75"/>
    <w:rsid w:val="00161E38"/>
    <w:rsid w:val="001620F5"/>
    <w:rsid w:val="001627B2"/>
    <w:rsid w:val="00162F34"/>
    <w:rsid w:val="0016366B"/>
    <w:rsid w:val="00163770"/>
    <w:rsid w:val="00163C5C"/>
    <w:rsid w:val="001640B1"/>
    <w:rsid w:val="001641D5"/>
    <w:rsid w:val="001645CC"/>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7522"/>
    <w:rsid w:val="00167636"/>
    <w:rsid w:val="00167740"/>
    <w:rsid w:val="00167A23"/>
    <w:rsid w:val="00167BFA"/>
    <w:rsid w:val="00167DCE"/>
    <w:rsid w:val="00170050"/>
    <w:rsid w:val="0017041E"/>
    <w:rsid w:val="00170682"/>
    <w:rsid w:val="00170A8E"/>
    <w:rsid w:val="00170CBB"/>
    <w:rsid w:val="0017183C"/>
    <w:rsid w:val="001718D1"/>
    <w:rsid w:val="00171A95"/>
    <w:rsid w:val="00171E0B"/>
    <w:rsid w:val="0017207F"/>
    <w:rsid w:val="001721BA"/>
    <w:rsid w:val="001726A5"/>
    <w:rsid w:val="00172709"/>
    <w:rsid w:val="001727B6"/>
    <w:rsid w:val="00172857"/>
    <w:rsid w:val="00172C9F"/>
    <w:rsid w:val="0017379B"/>
    <w:rsid w:val="0017388C"/>
    <w:rsid w:val="00173C53"/>
    <w:rsid w:val="00173C85"/>
    <w:rsid w:val="00173CFC"/>
    <w:rsid w:val="00175310"/>
    <w:rsid w:val="001759D6"/>
    <w:rsid w:val="00175F33"/>
    <w:rsid w:val="00176136"/>
    <w:rsid w:val="001763F1"/>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A5D"/>
    <w:rsid w:val="00182B35"/>
    <w:rsid w:val="001831C2"/>
    <w:rsid w:val="00183377"/>
    <w:rsid w:val="0018345B"/>
    <w:rsid w:val="001834C2"/>
    <w:rsid w:val="00183DF9"/>
    <w:rsid w:val="00184678"/>
    <w:rsid w:val="00184A49"/>
    <w:rsid w:val="00184BB4"/>
    <w:rsid w:val="00184E53"/>
    <w:rsid w:val="00184EFB"/>
    <w:rsid w:val="001854EA"/>
    <w:rsid w:val="001855C0"/>
    <w:rsid w:val="00185620"/>
    <w:rsid w:val="00185913"/>
    <w:rsid w:val="0018591D"/>
    <w:rsid w:val="001864D4"/>
    <w:rsid w:val="001865AB"/>
    <w:rsid w:val="00186F5B"/>
    <w:rsid w:val="00186FB9"/>
    <w:rsid w:val="00187AD5"/>
    <w:rsid w:val="00187EB3"/>
    <w:rsid w:val="001907F4"/>
    <w:rsid w:val="00190FC5"/>
    <w:rsid w:val="0019110C"/>
    <w:rsid w:val="0019130D"/>
    <w:rsid w:val="001913EF"/>
    <w:rsid w:val="001914DC"/>
    <w:rsid w:val="001914E2"/>
    <w:rsid w:val="001916B4"/>
    <w:rsid w:val="001919CA"/>
    <w:rsid w:val="00192585"/>
    <w:rsid w:val="001927D1"/>
    <w:rsid w:val="001928D5"/>
    <w:rsid w:val="00192A6A"/>
    <w:rsid w:val="00192EEF"/>
    <w:rsid w:val="001933C2"/>
    <w:rsid w:val="001933E9"/>
    <w:rsid w:val="00193423"/>
    <w:rsid w:val="00193890"/>
    <w:rsid w:val="00193F54"/>
    <w:rsid w:val="0019471D"/>
    <w:rsid w:val="0019547C"/>
    <w:rsid w:val="00195786"/>
    <w:rsid w:val="00195B45"/>
    <w:rsid w:val="00195F60"/>
    <w:rsid w:val="00196496"/>
    <w:rsid w:val="001966C1"/>
    <w:rsid w:val="00196CA1"/>
    <w:rsid w:val="00197216"/>
    <w:rsid w:val="001972E3"/>
    <w:rsid w:val="00197645"/>
    <w:rsid w:val="001978EB"/>
    <w:rsid w:val="001A00EB"/>
    <w:rsid w:val="001A0110"/>
    <w:rsid w:val="001A02C1"/>
    <w:rsid w:val="001A0326"/>
    <w:rsid w:val="001A0630"/>
    <w:rsid w:val="001A0B3B"/>
    <w:rsid w:val="001A0D72"/>
    <w:rsid w:val="001A101D"/>
    <w:rsid w:val="001A10A9"/>
    <w:rsid w:val="001A142D"/>
    <w:rsid w:val="001A1730"/>
    <w:rsid w:val="001A173F"/>
    <w:rsid w:val="001A18A6"/>
    <w:rsid w:val="001A1B64"/>
    <w:rsid w:val="001A1B82"/>
    <w:rsid w:val="001A1E54"/>
    <w:rsid w:val="001A1EC9"/>
    <w:rsid w:val="001A22CB"/>
    <w:rsid w:val="001A22FC"/>
    <w:rsid w:val="001A2D9F"/>
    <w:rsid w:val="001A2EE5"/>
    <w:rsid w:val="001A3407"/>
    <w:rsid w:val="001A3527"/>
    <w:rsid w:val="001A37B4"/>
    <w:rsid w:val="001A3923"/>
    <w:rsid w:val="001A3958"/>
    <w:rsid w:val="001A45E5"/>
    <w:rsid w:val="001A45F5"/>
    <w:rsid w:val="001A47AA"/>
    <w:rsid w:val="001A49BE"/>
    <w:rsid w:val="001A4CD3"/>
    <w:rsid w:val="001A4D81"/>
    <w:rsid w:val="001A5050"/>
    <w:rsid w:val="001A595C"/>
    <w:rsid w:val="001A59D2"/>
    <w:rsid w:val="001A5B11"/>
    <w:rsid w:val="001A5FC9"/>
    <w:rsid w:val="001A635A"/>
    <w:rsid w:val="001A63FF"/>
    <w:rsid w:val="001A68B4"/>
    <w:rsid w:val="001A7042"/>
    <w:rsid w:val="001A71A8"/>
    <w:rsid w:val="001A7283"/>
    <w:rsid w:val="001A72D5"/>
    <w:rsid w:val="001B03FE"/>
    <w:rsid w:val="001B08CD"/>
    <w:rsid w:val="001B095C"/>
    <w:rsid w:val="001B106A"/>
    <w:rsid w:val="001B1163"/>
    <w:rsid w:val="001B12FB"/>
    <w:rsid w:val="001B14DE"/>
    <w:rsid w:val="001B16D7"/>
    <w:rsid w:val="001B1A25"/>
    <w:rsid w:val="001B1A42"/>
    <w:rsid w:val="001B1BB2"/>
    <w:rsid w:val="001B1BE8"/>
    <w:rsid w:val="001B1E97"/>
    <w:rsid w:val="001B2005"/>
    <w:rsid w:val="001B24F0"/>
    <w:rsid w:val="001B26CB"/>
    <w:rsid w:val="001B2724"/>
    <w:rsid w:val="001B273F"/>
    <w:rsid w:val="001B2B5B"/>
    <w:rsid w:val="001B2B7F"/>
    <w:rsid w:val="001B2DC3"/>
    <w:rsid w:val="001B34EB"/>
    <w:rsid w:val="001B35AE"/>
    <w:rsid w:val="001B3A9D"/>
    <w:rsid w:val="001B42EF"/>
    <w:rsid w:val="001B43EA"/>
    <w:rsid w:val="001B48C6"/>
    <w:rsid w:val="001B4B99"/>
    <w:rsid w:val="001B54F0"/>
    <w:rsid w:val="001B56BF"/>
    <w:rsid w:val="001B5916"/>
    <w:rsid w:val="001B63E8"/>
    <w:rsid w:val="001B6BD6"/>
    <w:rsid w:val="001B7D49"/>
    <w:rsid w:val="001C00BB"/>
    <w:rsid w:val="001C031E"/>
    <w:rsid w:val="001C03A8"/>
    <w:rsid w:val="001C0AB9"/>
    <w:rsid w:val="001C0B30"/>
    <w:rsid w:val="001C0EE1"/>
    <w:rsid w:val="001C1052"/>
    <w:rsid w:val="001C13FB"/>
    <w:rsid w:val="001C1BDC"/>
    <w:rsid w:val="001C2384"/>
    <w:rsid w:val="001C28B0"/>
    <w:rsid w:val="001C2B26"/>
    <w:rsid w:val="001C2DEA"/>
    <w:rsid w:val="001C309C"/>
    <w:rsid w:val="001C311F"/>
    <w:rsid w:val="001C337B"/>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142"/>
    <w:rsid w:val="001C721C"/>
    <w:rsid w:val="001C7C1B"/>
    <w:rsid w:val="001D02B5"/>
    <w:rsid w:val="001D03B1"/>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6524"/>
    <w:rsid w:val="001D7424"/>
    <w:rsid w:val="001D7C8F"/>
    <w:rsid w:val="001D7D89"/>
    <w:rsid w:val="001E0175"/>
    <w:rsid w:val="001E0362"/>
    <w:rsid w:val="001E0401"/>
    <w:rsid w:val="001E07CD"/>
    <w:rsid w:val="001E0911"/>
    <w:rsid w:val="001E0C26"/>
    <w:rsid w:val="001E1521"/>
    <w:rsid w:val="001E2692"/>
    <w:rsid w:val="001E29C3"/>
    <w:rsid w:val="001E31CE"/>
    <w:rsid w:val="001E31EE"/>
    <w:rsid w:val="001E32AD"/>
    <w:rsid w:val="001E39DE"/>
    <w:rsid w:val="001E3A4D"/>
    <w:rsid w:val="001E3B7E"/>
    <w:rsid w:val="001E3FD6"/>
    <w:rsid w:val="001E43D4"/>
    <w:rsid w:val="001E45F9"/>
    <w:rsid w:val="001E4C61"/>
    <w:rsid w:val="001E4CF1"/>
    <w:rsid w:val="001E4DD7"/>
    <w:rsid w:val="001E5E76"/>
    <w:rsid w:val="001E61CA"/>
    <w:rsid w:val="001E6428"/>
    <w:rsid w:val="001E65AE"/>
    <w:rsid w:val="001E663B"/>
    <w:rsid w:val="001E6B43"/>
    <w:rsid w:val="001E6C1B"/>
    <w:rsid w:val="001E6DB3"/>
    <w:rsid w:val="001E72AE"/>
    <w:rsid w:val="001E75CF"/>
    <w:rsid w:val="001E76C7"/>
    <w:rsid w:val="001E7737"/>
    <w:rsid w:val="001E79AB"/>
    <w:rsid w:val="001F034A"/>
    <w:rsid w:val="001F0B81"/>
    <w:rsid w:val="001F1492"/>
    <w:rsid w:val="001F1501"/>
    <w:rsid w:val="001F1624"/>
    <w:rsid w:val="001F176B"/>
    <w:rsid w:val="001F17EC"/>
    <w:rsid w:val="001F1935"/>
    <w:rsid w:val="001F1D43"/>
    <w:rsid w:val="001F2205"/>
    <w:rsid w:val="001F2422"/>
    <w:rsid w:val="001F2568"/>
    <w:rsid w:val="001F3033"/>
    <w:rsid w:val="001F3050"/>
    <w:rsid w:val="001F357B"/>
    <w:rsid w:val="001F35F3"/>
    <w:rsid w:val="001F43DD"/>
    <w:rsid w:val="001F441C"/>
    <w:rsid w:val="001F55D6"/>
    <w:rsid w:val="001F5AC1"/>
    <w:rsid w:val="001F5DBA"/>
    <w:rsid w:val="001F6893"/>
    <w:rsid w:val="001F6D85"/>
    <w:rsid w:val="001F7B59"/>
    <w:rsid w:val="0020044F"/>
    <w:rsid w:val="0020060A"/>
    <w:rsid w:val="002012B1"/>
    <w:rsid w:val="0020132D"/>
    <w:rsid w:val="002015F2"/>
    <w:rsid w:val="00201AB0"/>
    <w:rsid w:val="00201ECD"/>
    <w:rsid w:val="00201FE1"/>
    <w:rsid w:val="002020D2"/>
    <w:rsid w:val="002021BE"/>
    <w:rsid w:val="0020260A"/>
    <w:rsid w:val="00202844"/>
    <w:rsid w:val="00202D7F"/>
    <w:rsid w:val="002030F6"/>
    <w:rsid w:val="00203A45"/>
    <w:rsid w:val="00203DF5"/>
    <w:rsid w:val="00203F51"/>
    <w:rsid w:val="00203FAB"/>
    <w:rsid w:val="002043C3"/>
    <w:rsid w:val="002044D0"/>
    <w:rsid w:val="002052D1"/>
    <w:rsid w:val="0020534D"/>
    <w:rsid w:val="00205AA2"/>
    <w:rsid w:val="002060BF"/>
    <w:rsid w:val="002062EE"/>
    <w:rsid w:val="00206458"/>
    <w:rsid w:val="00206630"/>
    <w:rsid w:val="00206851"/>
    <w:rsid w:val="002070BE"/>
    <w:rsid w:val="00207486"/>
    <w:rsid w:val="00207646"/>
    <w:rsid w:val="00207916"/>
    <w:rsid w:val="0021000B"/>
    <w:rsid w:val="002100F5"/>
    <w:rsid w:val="002103A0"/>
    <w:rsid w:val="002106F2"/>
    <w:rsid w:val="002107A1"/>
    <w:rsid w:val="00210E27"/>
    <w:rsid w:val="00210E3A"/>
    <w:rsid w:val="00211A29"/>
    <w:rsid w:val="00211A5D"/>
    <w:rsid w:val="00211E2F"/>
    <w:rsid w:val="00211E74"/>
    <w:rsid w:val="00211F4D"/>
    <w:rsid w:val="002123B6"/>
    <w:rsid w:val="002123E0"/>
    <w:rsid w:val="002124CB"/>
    <w:rsid w:val="00212654"/>
    <w:rsid w:val="00212741"/>
    <w:rsid w:val="00212C1F"/>
    <w:rsid w:val="0021352A"/>
    <w:rsid w:val="002136C5"/>
    <w:rsid w:val="00213860"/>
    <w:rsid w:val="00213F20"/>
    <w:rsid w:val="00213F53"/>
    <w:rsid w:val="00214368"/>
    <w:rsid w:val="00214813"/>
    <w:rsid w:val="00214CF5"/>
    <w:rsid w:val="00214F4B"/>
    <w:rsid w:val="002152B8"/>
    <w:rsid w:val="00215536"/>
    <w:rsid w:val="00215546"/>
    <w:rsid w:val="002163C1"/>
    <w:rsid w:val="00216559"/>
    <w:rsid w:val="0021656F"/>
    <w:rsid w:val="002165B0"/>
    <w:rsid w:val="0021688E"/>
    <w:rsid w:val="00216C26"/>
    <w:rsid w:val="00216F55"/>
    <w:rsid w:val="00220072"/>
    <w:rsid w:val="002201EC"/>
    <w:rsid w:val="0022050C"/>
    <w:rsid w:val="002212FF"/>
    <w:rsid w:val="0022168B"/>
    <w:rsid w:val="0022193B"/>
    <w:rsid w:val="00221F50"/>
    <w:rsid w:val="00222182"/>
    <w:rsid w:val="00222605"/>
    <w:rsid w:val="00222999"/>
    <w:rsid w:val="00222F9D"/>
    <w:rsid w:val="002230B5"/>
    <w:rsid w:val="00223262"/>
    <w:rsid w:val="00223EE5"/>
    <w:rsid w:val="00224301"/>
    <w:rsid w:val="00224333"/>
    <w:rsid w:val="00224EE4"/>
    <w:rsid w:val="00225032"/>
    <w:rsid w:val="002250D9"/>
    <w:rsid w:val="0022562C"/>
    <w:rsid w:val="00225C22"/>
    <w:rsid w:val="00225D35"/>
    <w:rsid w:val="00225F5F"/>
    <w:rsid w:val="00226250"/>
    <w:rsid w:val="00226386"/>
    <w:rsid w:val="002264BD"/>
    <w:rsid w:val="0022687A"/>
    <w:rsid w:val="00226EAE"/>
    <w:rsid w:val="002272EF"/>
    <w:rsid w:val="0022737F"/>
    <w:rsid w:val="00227B90"/>
    <w:rsid w:val="002301DC"/>
    <w:rsid w:val="00230720"/>
    <w:rsid w:val="0023088D"/>
    <w:rsid w:val="00230A8A"/>
    <w:rsid w:val="00230CA2"/>
    <w:rsid w:val="00230F30"/>
    <w:rsid w:val="00231AC9"/>
    <w:rsid w:val="00231CF2"/>
    <w:rsid w:val="00231DD2"/>
    <w:rsid w:val="00231E8A"/>
    <w:rsid w:val="002329F1"/>
    <w:rsid w:val="00232F1F"/>
    <w:rsid w:val="00233194"/>
    <w:rsid w:val="002332D8"/>
    <w:rsid w:val="00233804"/>
    <w:rsid w:val="002339D6"/>
    <w:rsid w:val="00233AF2"/>
    <w:rsid w:val="00233EAF"/>
    <w:rsid w:val="0023477F"/>
    <w:rsid w:val="002347A5"/>
    <w:rsid w:val="00234952"/>
    <w:rsid w:val="00234D3F"/>
    <w:rsid w:val="0023543C"/>
    <w:rsid w:val="0023563B"/>
    <w:rsid w:val="00235C2A"/>
    <w:rsid w:val="00235CF4"/>
    <w:rsid w:val="00235FC9"/>
    <w:rsid w:val="002360B1"/>
    <w:rsid w:val="002367BD"/>
    <w:rsid w:val="0023690C"/>
    <w:rsid w:val="00236DB9"/>
    <w:rsid w:val="00237042"/>
    <w:rsid w:val="00237121"/>
    <w:rsid w:val="002378B4"/>
    <w:rsid w:val="00237B0A"/>
    <w:rsid w:val="00237D32"/>
    <w:rsid w:val="00237D68"/>
    <w:rsid w:val="00240135"/>
    <w:rsid w:val="002407FE"/>
    <w:rsid w:val="00240CC9"/>
    <w:rsid w:val="0024106C"/>
    <w:rsid w:val="002412B9"/>
    <w:rsid w:val="0024196B"/>
    <w:rsid w:val="002419F3"/>
    <w:rsid w:val="0024215B"/>
    <w:rsid w:val="0024225D"/>
    <w:rsid w:val="00242291"/>
    <w:rsid w:val="002424D6"/>
    <w:rsid w:val="00242BA9"/>
    <w:rsid w:val="00242D63"/>
    <w:rsid w:val="0024331B"/>
    <w:rsid w:val="002438E4"/>
    <w:rsid w:val="00243A03"/>
    <w:rsid w:val="00243CDC"/>
    <w:rsid w:val="00244592"/>
    <w:rsid w:val="00244DD2"/>
    <w:rsid w:val="00245472"/>
    <w:rsid w:val="00245CE8"/>
    <w:rsid w:val="00245EA0"/>
    <w:rsid w:val="00246396"/>
    <w:rsid w:val="002463DD"/>
    <w:rsid w:val="00246799"/>
    <w:rsid w:val="00246FC3"/>
    <w:rsid w:val="00247473"/>
    <w:rsid w:val="00247E35"/>
    <w:rsid w:val="00247F15"/>
    <w:rsid w:val="002506EC"/>
    <w:rsid w:val="0025153F"/>
    <w:rsid w:val="00251914"/>
    <w:rsid w:val="00251B58"/>
    <w:rsid w:val="0025224A"/>
    <w:rsid w:val="002524B2"/>
    <w:rsid w:val="002527D3"/>
    <w:rsid w:val="00253046"/>
    <w:rsid w:val="002531D4"/>
    <w:rsid w:val="002534C1"/>
    <w:rsid w:val="002538B3"/>
    <w:rsid w:val="00253E96"/>
    <w:rsid w:val="00253F76"/>
    <w:rsid w:val="002542DB"/>
    <w:rsid w:val="00254381"/>
    <w:rsid w:val="00254630"/>
    <w:rsid w:val="00254A47"/>
    <w:rsid w:val="00254F02"/>
    <w:rsid w:val="00254F33"/>
    <w:rsid w:val="00254F68"/>
    <w:rsid w:val="00255909"/>
    <w:rsid w:val="0025590B"/>
    <w:rsid w:val="00255933"/>
    <w:rsid w:val="0025676A"/>
    <w:rsid w:val="00256803"/>
    <w:rsid w:val="00256919"/>
    <w:rsid w:val="00256B63"/>
    <w:rsid w:val="00256DC4"/>
    <w:rsid w:val="00257437"/>
    <w:rsid w:val="00257C03"/>
    <w:rsid w:val="00257D78"/>
    <w:rsid w:val="002604B0"/>
    <w:rsid w:val="002604CC"/>
    <w:rsid w:val="00260E66"/>
    <w:rsid w:val="0026108D"/>
    <w:rsid w:val="00261288"/>
    <w:rsid w:val="00261384"/>
    <w:rsid w:val="002614B1"/>
    <w:rsid w:val="002615ED"/>
    <w:rsid w:val="00261B88"/>
    <w:rsid w:val="00261E35"/>
    <w:rsid w:val="00262311"/>
    <w:rsid w:val="0026286E"/>
    <w:rsid w:val="002628A9"/>
    <w:rsid w:val="00262B25"/>
    <w:rsid w:val="0026337D"/>
    <w:rsid w:val="0026345A"/>
    <w:rsid w:val="00263A6E"/>
    <w:rsid w:val="00263EED"/>
    <w:rsid w:val="002640B7"/>
    <w:rsid w:val="002640EF"/>
    <w:rsid w:val="002643AC"/>
    <w:rsid w:val="002645AB"/>
    <w:rsid w:val="002647C3"/>
    <w:rsid w:val="0026506A"/>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1FFA"/>
    <w:rsid w:val="00272203"/>
    <w:rsid w:val="002727B2"/>
    <w:rsid w:val="00272897"/>
    <w:rsid w:val="00272E7A"/>
    <w:rsid w:val="00272F8F"/>
    <w:rsid w:val="0027339B"/>
    <w:rsid w:val="00273E5E"/>
    <w:rsid w:val="00273FEE"/>
    <w:rsid w:val="00274005"/>
    <w:rsid w:val="002740A0"/>
    <w:rsid w:val="002745C9"/>
    <w:rsid w:val="002746F5"/>
    <w:rsid w:val="002748A3"/>
    <w:rsid w:val="00274C72"/>
    <w:rsid w:val="00275484"/>
    <w:rsid w:val="00275534"/>
    <w:rsid w:val="002769E3"/>
    <w:rsid w:val="00276A72"/>
    <w:rsid w:val="00276DAF"/>
    <w:rsid w:val="0027718A"/>
    <w:rsid w:val="002771C2"/>
    <w:rsid w:val="0027786F"/>
    <w:rsid w:val="00277AB0"/>
    <w:rsid w:val="00277D67"/>
    <w:rsid w:val="00277ED5"/>
    <w:rsid w:val="00277F70"/>
    <w:rsid w:val="00280529"/>
    <w:rsid w:val="00280560"/>
    <w:rsid w:val="00280F2A"/>
    <w:rsid w:val="002810E2"/>
    <w:rsid w:val="002828AB"/>
    <w:rsid w:val="002830AF"/>
    <w:rsid w:val="002835D8"/>
    <w:rsid w:val="002835E9"/>
    <w:rsid w:val="00283A22"/>
    <w:rsid w:val="00283B79"/>
    <w:rsid w:val="00284289"/>
    <w:rsid w:val="002843E7"/>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126F"/>
    <w:rsid w:val="00291A34"/>
    <w:rsid w:val="002921F7"/>
    <w:rsid w:val="0029227A"/>
    <w:rsid w:val="0029240D"/>
    <w:rsid w:val="00292C12"/>
    <w:rsid w:val="00292CC6"/>
    <w:rsid w:val="00293531"/>
    <w:rsid w:val="0029353F"/>
    <w:rsid w:val="002937CB"/>
    <w:rsid w:val="0029419F"/>
    <w:rsid w:val="00294265"/>
    <w:rsid w:val="00294BD5"/>
    <w:rsid w:val="002952DC"/>
    <w:rsid w:val="0029614D"/>
    <w:rsid w:val="00296C6C"/>
    <w:rsid w:val="00296E78"/>
    <w:rsid w:val="002970D0"/>
    <w:rsid w:val="00297455"/>
    <w:rsid w:val="00297568"/>
    <w:rsid w:val="002977D3"/>
    <w:rsid w:val="00297DB0"/>
    <w:rsid w:val="00297FA5"/>
    <w:rsid w:val="002A0D18"/>
    <w:rsid w:val="002A0F6F"/>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FF5"/>
    <w:rsid w:val="002A5228"/>
    <w:rsid w:val="002A5B20"/>
    <w:rsid w:val="002A5F32"/>
    <w:rsid w:val="002A61B0"/>
    <w:rsid w:val="002A6613"/>
    <w:rsid w:val="002A6880"/>
    <w:rsid w:val="002A72B2"/>
    <w:rsid w:val="002A73FE"/>
    <w:rsid w:val="002A789F"/>
    <w:rsid w:val="002A7C48"/>
    <w:rsid w:val="002A7E5A"/>
    <w:rsid w:val="002A7F85"/>
    <w:rsid w:val="002B0A56"/>
    <w:rsid w:val="002B0D33"/>
    <w:rsid w:val="002B0DE3"/>
    <w:rsid w:val="002B159E"/>
    <w:rsid w:val="002B1752"/>
    <w:rsid w:val="002B1BF1"/>
    <w:rsid w:val="002B1C2A"/>
    <w:rsid w:val="002B1F58"/>
    <w:rsid w:val="002B20CA"/>
    <w:rsid w:val="002B223B"/>
    <w:rsid w:val="002B31BF"/>
    <w:rsid w:val="002B3308"/>
    <w:rsid w:val="002B336A"/>
    <w:rsid w:val="002B3498"/>
    <w:rsid w:val="002B3C3B"/>
    <w:rsid w:val="002B3C5C"/>
    <w:rsid w:val="002B3FDC"/>
    <w:rsid w:val="002B4333"/>
    <w:rsid w:val="002B4EED"/>
    <w:rsid w:val="002B5558"/>
    <w:rsid w:val="002B5BB2"/>
    <w:rsid w:val="002B67B9"/>
    <w:rsid w:val="002B685F"/>
    <w:rsid w:val="002B6E6F"/>
    <w:rsid w:val="002B6FFA"/>
    <w:rsid w:val="002B7DA1"/>
    <w:rsid w:val="002B7FFE"/>
    <w:rsid w:val="002C020C"/>
    <w:rsid w:val="002C0502"/>
    <w:rsid w:val="002C1381"/>
    <w:rsid w:val="002C1787"/>
    <w:rsid w:val="002C1850"/>
    <w:rsid w:val="002C1A84"/>
    <w:rsid w:val="002C1B6A"/>
    <w:rsid w:val="002C204B"/>
    <w:rsid w:val="002C261F"/>
    <w:rsid w:val="002C2C8A"/>
    <w:rsid w:val="002C3BCA"/>
    <w:rsid w:val="002C47F0"/>
    <w:rsid w:val="002C4B5A"/>
    <w:rsid w:val="002C5049"/>
    <w:rsid w:val="002C5E2F"/>
    <w:rsid w:val="002C659B"/>
    <w:rsid w:val="002C6BF6"/>
    <w:rsid w:val="002C6F79"/>
    <w:rsid w:val="002C72AA"/>
    <w:rsid w:val="002C7DB9"/>
    <w:rsid w:val="002D0503"/>
    <w:rsid w:val="002D071C"/>
    <w:rsid w:val="002D0908"/>
    <w:rsid w:val="002D0AAB"/>
    <w:rsid w:val="002D0F08"/>
    <w:rsid w:val="002D10EE"/>
    <w:rsid w:val="002D146E"/>
    <w:rsid w:val="002D15B0"/>
    <w:rsid w:val="002D1C71"/>
    <w:rsid w:val="002D1D1E"/>
    <w:rsid w:val="002D207A"/>
    <w:rsid w:val="002D2F22"/>
    <w:rsid w:val="002D322E"/>
    <w:rsid w:val="002D3521"/>
    <w:rsid w:val="002D3788"/>
    <w:rsid w:val="002D38DA"/>
    <w:rsid w:val="002D3A7F"/>
    <w:rsid w:val="002D4162"/>
    <w:rsid w:val="002D433D"/>
    <w:rsid w:val="002D4CA6"/>
    <w:rsid w:val="002D5758"/>
    <w:rsid w:val="002D60AD"/>
    <w:rsid w:val="002D6473"/>
    <w:rsid w:val="002D6601"/>
    <w:rsid w:val="002D667F"/>
    <w:rsid w:val="002D6865"/>
    <w:rsid w:val="002D6FD5"/>
    <w:rsid w:val="002D7505"/>
    <w:rsid w:val="002D76D4"/>
    <w:rsid w:val="002D7C9A"/>
    <w:rsid w:val="002E0097"/>
    <w:rsid w:val="002E0308"/>
    <w:rsid w:val="002E0940"/>
    <w:rsid w:val="002E0BEB"/>
    <w:rsid w:val="002E0DB4"/>
    <w:rsid w:val="002E0F8D"/>
    <w:rsid w:val="002E10BF"/>
    <w:rsid w:val="002E115F"/>
    <w:rsid w:val="002E195E"/>
    <w:rsid w:val="002E198C"/>
    <w:rsid w:val="002E1AB4"/>
    <w:rsid w:val="002E2117"/>
    <w:rsid w:val="002E223E"/>
    <w:rsid w:val="002E2E1A"/>
    <w:rsid w:val="002E2E7C"/>
    <w:rsid w:val="002E3F3A"/>
    <w:rsid w:val="002E3F3B"/>
    <w:rsid w:val="002E3F8B"/>
    <w:rsid w:val="002E455A"/>
    <w:rsid w:val="002E4A64"/>
    <w:rsid w:val="002E5871"/>
    <w:rsid w:val="002E5A4C"/>
    <w:rsid w:val="002E5B24"/>
    <w:rsid w:val="002E602C"/>
    <w:rsid w:val="002E60D8"/>
    <w:rsid w:val="002E6465"/>
    <w:rsid w:val="002E658A"/>
    <w:rsid w:val="002E66F8"/>
    <w:rsid w:val="002E6B06"/>
    <w:rsid w:val="002E716C"/>
    <w:rsid w:val="002E777F"/>
    <w:rsid w:val="002E7DAB"/>
    <w:rsid w:val="002F0093"/>
    <w:rsid w:val="002F0793"/>
    <w:rsid w:val="002F082A"/>
    <w:rsid w:val="002F0D70"/>
    <w:rsid w:val="002F16A6"/>
    <w:rsid w:val="002F1833"/>
    <w:rsid w:val="002F1EF6"/>
    <w:rsid w:val="002F228C"/>
    <w:rsid w:val="002F2325"/>
    <w:rsid w:val="002F2366"/>
    <w:rsid w:val="002F2736"/>
    <w:rsid w:val="002F27DE"/>
    <w:rsid w:val="002F29D6"/>
    <w:rsid w:val="002F33E0"/>
    <w:rsid w:val="002F36C9"/>
    <w:rsid w:val="002F3972"/>
    <w:rsid w:val="002F3BBB"/>
    <w:rsid w:val="002F3EC0"/>
    <w:rsid w:val="002F473E"/>
    <w:rsid w:val="002F4777"/>
    <w:rsid w:val="002F4C52"/>
    <w:rsid w:val="002F5142"/>
    <w:rsid w:val="002F5159"/>
    <w:rsid w:val="002F56BF"/>
    <w:rsid w:val="002F5800"/>
    <w:rsid w:val="002F5AC8"/>
    <w:rsid w:val="002F5D61"/>
    <w:rsid w:val="002F6240"/>
    <w:rsid w:val="002F62DE"/>
    <w:rsid w:val="002F6651"/>
    <w:rsid w:val="002F6B54"/>
    <w:rsid w:val="0030004C"/>
    <w:rsid w:val="003002FF"/>
    <w:rsid w:val="00300467"/>
    <w:rsid w:val="00300683"/>
    <w:rsid w:val="00300902"/>
    <w:rsid w:val="00300F76"/>
    <w:rsid w:val="003012BE"/>
    <w:rsid w:val="00301385"/>
    <w:rsid w:val="00301561"/>
    <w:rsid w:val="00301B1C"/>
    <w:rsid w:val="00301E1B"/>
    <w:rsid w:val="00302045"/>
    <w:rsid w:val="0030222E"/>
    <w:rsid w:val="00302B51"/>
    <w:rsid w:val="00302EBE"/>
    <w:rsid w:val="00303584"/>
    <w:rsid w:val="003038FB"/>
    <w:rsid w:val="00303C00"/>
    <w:rsid w:val="00303D32"/>
    <w:rsid w:val="00303D89"/>
    <w:rsid w:val="00304C20"/>
    <w:rsid w:val="00304FB5"/>
    <w:rsid w:val="00305221"/>
    <w:rsid w:val="0030567D"/>
    <w:rsid w:val="003056F5"/>
    <w:rsid w:val="0030573C"/>
    <w:rsid w:val="0030591D"/>
    <w:rsid w:val="00305982"/>
    <w:rsid w:val="00305B8C"/>
    <w:rsid w:val="00305DD8"/>
    <w:rsid w:val="00306030"/>
    <w:rsid w:val="00306BD0"/>
    <w:rsid w:val="00306E92"/>
    <w:rsid w:val="00307637"/>
    <w:rsid w:val="0030792E"/>
    <w:rsid w:val="00307E3C"/>
    <w:rsid w:val="00310114"/>
    <w:rsid w:val="0031058B"/>
    <w:rsid w:val="003107DE"/>
    <w:rsid w:val="00310C62"/>
    <w:rsid w:val="00311383"/>
    <w:rsid w:val="00311415"/>
    <w:rsid w:val="003116BC"/>
    <w:rsid w:val="0031191D"/>
    <w:rsid w:val="003122A0"/>
    <w:rsid w:val="003129E1"/>
    <w:rsid w:val="00312DB8"/>
    <w:rsid w:val="003132BA"/>
    <w:rsid w:val="003139F2"/>
    <w:rsid w:val="00313B3E"/>
    <w:rsid w:val="00313C70"/>
    <w:rsid w:val="00313FFE"/>
    <w:rsid w:val="003145A2"/>
    <w:rsid w:val="00314988"/>
    <w:rsid w:val="00314FD4"/>
    <w:rsid w:val="003154EC"/>
    <w:rsid w:val="00315581"/>
    <w:rsid w:val="003155D0"/>
    <w:rsid w:val="00315780"/>
    <w:rsid w:val="00315DB3"/>
    <w:rsid w:val="003163FF"/>
    <w:rsid w:val="00316686"/>
    <w:rsid w:val="003166F9"/>
    <w:rsid w:val="003167AD"/>
    <w:rsid w:val="003168B5"/>
    <w:rsid w:val="00316B61"/>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F5E"/>
    <w:rsid w:val="0032260A"/>
    <w:rsid w:val="0032269B"/>
    <w:rsid w:val="00322CCE"/>
    <w:rsid w:val="0032309A"/>
    <w:rsid w:val="0032358C"/>
    <w:rsid w:val="00324072"/>
    <w:rsid w:val="00324699"/>
    <w:rsid w:val="003247AB"/>
    <w:rsid w:val="0032524A"/>
    <w:rsid w:val="0032557C"/>
    <w:rsid w:val="00325600"/>
    <w:rsid w:val="00326342"/>
    <w:rsid w:val="0032643E"/>
    <w:rsid w:val="003265FF"/>
    <w:rsid w:val="0032685A"/>
    <w:rsid w:val="00326A35"/>
    <w:rsid w:val="00326A5D"/>
    <w:rsid w:val="00326A8A"/>
    <w:rsid w:val="00326DF6"/>
    <w:rsid w:val="00326EE1"/>
    <w:rsid w:val="003300FC"/>
    <w:rsid w:val="00330129"/>
    <w:rsid w:val="00330507"/>
    <w:rsid w:val="00330668"/>
    <w:rsid w:val="003306D0"/>
    <w:rsid w:val="00330E0A"/>
    <w:rsid w:val="00330F02"/>
    <w:rsid w:val="00331094"/>
    <w:rsid w:val="003311B3"/>
    <w:rsid w:val="00331672"/>
    <w:rsid w:val="0033195B"/>
    <w:rsid w:val="00331B4F"/>
    <w:rsid w:val="0033229C"/>
    <w:rsid w:val="003323DA"/>
    <w:rsid w:val="0033253D"/>
    <w:rsid w:val="003329B2"/>
    <w:rsid w:val="00332A0F"/>
    <w:rsid w:val="00332C11"/>
    <w:rsid w:val="0033313A"/>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EFA"/>
    <w:rsid w:val="00336FB8"/>
    <w:rsid w:val="003371FB"/>
    <w:rsid w:val="0033720E"/>
    <w:rsid w:val="003377EF"/>
    <w:rsid w:val="00337A25"/>
    <w:rsid w:val="00337CB2"/>
    <w:rsid w:val="00337EB3"/>
    <w:rsid w:val="003401AA"/>
    <w:rsid w:val="0034032E"/>
    <w:rsid w:val="00340489"/>
    <w:rsid w:val="00341688"/>
    <w:rsid w:val="0034188B"/>
    <w:rsid w:val="00341B74"/>
    <w:rsid w:val="00341C2A"/>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500D1"/>
    <w:rsid w:val="0035025A"/>
    <w:rsid w:val="0035031C"/>
    <w:rsid w:val="0035053E"/>
    <w:rsid w:val="0035082A"/>
    <w:rsid w:val="00350CDA"/>
    <w:rsid w:val="00350DA7"/>
    <w:rsid w:val="00350F9C"/>
    <w:rsid w:val="0035116C"/>
    <w:rsid w:val="00351669"/>
    <w:rsid w:val="003517F5"/>
    <w:rsid w:val="00351A4C"/>
    <w:rsid w:val="00351EB6"/>
    <w:rsid w:val="00351EC2"/>
    <w:rsid w:val="00351FC9"/>
    <w:rsid w:val="00352650"/>
    <w:rsid w:val="00352685"/>
    <w:rsid w:val="00352F82"/>
    <w:rsid w:val="0035370E"/>
    <w:rsid w:val="0035398C"/>
    <w:rsid w:val="003543B9"/>
    <w:rsid w:val="00354417"/>
    <w:rsid w:val="00354688"/>
    <w:rsid w:val="00354C2F"/>
    <w:rsid w:val="00354D7F"/>
    <w:rsid w:val="00355386"/>
    <w:rsid w:val="00355458"/>
    <w:rsid w:val="00355537"/>
    <w:rsid w:val="00355EFC"/>
    <w:rsid w:val="003565F6"/>
    <w:rsid w:val="00356679"/>
    <w:rsid w:val="003567E4"/>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8F8"/>
    <w:rsid w:val="003629BA"/>
    <w:rsid w:val="00362B8F"/>
    <w:rsid w:val="00362F36"/>
    <w:rsid w:val="003630E1"/>
    <w:rsid w:val="00363A69"/>
    <w:rsid w:val="00363C0A"/>
    <w:rsid w:val="003645D7"/>
    <w:rsid w:val="0036468F"/>
    <w:rsid w:val="00364944"/>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70545"/>
    <w:rsid w:val="00370889"/>
    <w:rsid w:val="003708F8"/>
    <w:rsid w:val="00370B07"/>
    <w:rsid w:val="003710C5"/>
    <w:rsid w:val="003710CF"/>
    <w:rsid w:val="003713A1"/>
    <w:rsid w:val="003716CD"/>
    <w:rsid w:val="003719CD"/>
    <w:rsid w:val="00371EDE"/>
    <w:rsid w:val="0037209F"/>
    <w:rsid w:val="003729FA"/>
    <w:rsid w:val="00372E4D"/>
    <w:rsid w:val="0037306C"/>
    <w:rsid w:val="00373410"/>
    <w:rsid w:val="003734DE"/>
    <w:rsid w:val="00373ED3"/>
    <w:rsid w:val="00374103"/>
    <w:rsid w:val="003742DB"/>
    <w:rsid w:val="00374462"/>
    <w:rsid w:val="003744CD"/>
    <w:rsid w:val="00374540"/>
    <w:rsid w:val="00374CC6"/>
    <w:rsid w:val="0037593E"/>
    <w:rsid w:val="00375D84"/>
    <w:rsid w:val="00376109"/>
    <w:rsid w:val="0037632C"/>
    <w:rsid w:val="00376419"/>
    <w:rsid w:val="0037675E"/>
    <w:rsid w:val="00376FBB"/>
    <w:rsid w:val="003777F7"/>
    <w:rsid w:val="00381061"/>
    <w:rsid w:val="003811DA"/>
    <w:rsid w:val="003814C8"/>
    <w:rsid w:val="003816BD"/>
    <w:rsid w:val="003818DA"/>
    <w:rsid w:val="003819AC"/>
    <w:rsid w:val="003819E4"/>
    <w:rsid w:val="00381D7F"/>
    <w:rsid w:val="0038241F"/>
    <w:rsid w:val="00382504"/>
    <w:rsid w:val="0038253B"/>
    <w:rsid w:val="0038258B"/>
    <w:rsid w:val="00382609"/>
    <w:rsid w:val="00382A17"/>
    <w:rsid w:val="00382FBC"/>
    <w:rsid w:val="00383382"/>
    <w:rsid w:val="00383DDF"/>
    <w:rsid w:val="00383FC8"/>
    <w:rsid w:val="00384556"/>
    <w:rsid w:val="00384804"/>
    <w:rsid w:val="00384A5F"/>
    <w:rsid w:val="00384BF5"/>
    <w:rsid w:val="00385205"/>
    <w:rsid w:val="00385451"/>
    <w:rsid w:val="003859EA"/>
    <w:rsid w:val="00385E7C"/>
    <w:rsid w:val="00386210"/>
    <w:rsid w:val="00386903"/>
    <w:rsid w:val="00386AA3"/>
    <w:rsid w:val="00386ACE"/>
    <w:rsid w:val="00386D2F"/>
    <w:rsid w:val="00386DD2"/>
    <w:rsid w:val="00386FB5"/>
    <w:rsid w:val="00387047"/>
    <w:rsid w:val="003870C0"/>
    <w:rsid w:val="00387D85"/>
    <w:rsid w:val="00387F6C"/>
    <w:rsid w:val="00390092"/>
    <w:rsid w:val="003901AA"/>
    <w:rsid w:val="00390702"/>
    <w:rsid w:val="00390C0D"/>
    <w:rsid w:val="00390DB0"/>
    <w:rsid w:val="00391000"/>
    <w:rsid w:val="00391858"/>
    <w:rsid w:val="00391CDF"/>
    <w:rsid w:val="00391E36"/>
    <w:rsid w:val="003925C4"/>
    <w:rsid w:val="00392BF7"/>
    <w:rsid w:val="00392D0E"/>
    <w:rsid w:val="00393026"/>
    <w:rsid w:val="003935B2"/>
    <w:rsid w:val="00393F05"/>
    <w:rsid w:val="00394229"/>
    <w:rsid w:val="003942CD"/>
    <w:rsid w:val="0039434C"/>
    <w:rsid w:val="003945F0"/>
    <w:rsid w:val="00394735"/>
    <w:rsid w:val="00394B4B"/>
    <w:rsid w:val="003952AA"/>
    <w:rsid w:val="00395AED"/>
    <w:rsid w:val="00395BB4"/>
    <w:rsid w:val="00395D43"/>
    <w:rsid w:val="003968B7"/>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7FF"/>
    <w:rsid w:val="003A6F5A"/>
    <w:rsid w:val="003A7053"/>
    <w:rsid w:val="003A70A5"/>
    <w:rsid w:val="003A7230"/>
    <w:rsid w:val="003A7864"/>
    <w:rsid w:val="003A793D"/>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1D9"/>
    <w:rsid w:val="003B3262"/>
    <w:rsid w:val="003B345F"/>
    <w:rsid w:val="003B34F1"/>
    <w:rsid w:val="003B3614"/>
    <w:rsid w:val="003B3CE9"/>
    <w:rsid w:val="003B428D"/>
    <w:rsid w:val="003B441F"/>
    <w:rsid w:val="003B4432"/>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3A2"/>
    <w:rsid w:val="003C03C6"/>
    <w:rsid w:val="003C0D87"/>
    <w:rsid w:val="003C0FC7"/>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4F2D"/>
    <w:rsid w:val="003C5602"/>
    <w:rsid w:val="003C572C"/>
    <w:rsid w:val="003C5F6E"/>
    <w:rsid w:val="003C629E"/>
    <w:rsid w:val="003C6984"/>
    <w:rsid w:val="003C6D6E"/>
    <w:rsid w:val="003C72C4"/>
    <w:rsid w:val="003C7733"/>
    <w:rsid w:val="003C7A13"/>
    <w:rsid w:val="003C7BBE"/>
    <w:rsid w:val="003D0850"/>
    <w:rsid w:val="003D09C1"/>
    <w:rsid w:val="003D09DB"/>
    <w:rsid w:val="003D0CCC"/>
    <w:rsid w:val="003D0D43"/>
    <w:rsid w:val="003D1282"/>
    <w:rsid w:val="003D131B"/>
    <w:rsid w:val="003D1594"/>
    <w:rsid w:val="003D17FB"/>
    <w:rsid w:val="003D1834"/>
    <w:rsid w:val="003D1CDE"/>
    <w:rsid w:val="003D1E32"/>
    <w:rsid w:val="003D1E5F"/>
    <w:rsid w:val="003D224D"/>
    <w:rsid w:val="003D22A1"/>
    <w:rsid w:val="003D2413"/>
    <w:rsid w:val="003D2BC2"/>
    <w:rsid w:val="003D33EA"/>
    <w:rsid w:val="003D3477"/>
    <w:rsid w:val="003D35E0"/>
    <w:rsid w:val="003D3A3C"/>
    <w:rsid w:val="003D3B91"/>
    <w:rsid w:val="003D3EF5"/>
    <w:rsid w:val="003D3FE0"/>
    <w:rsid w:val="003D3FFA"/>
    <w:rsid w:val="003D4227"/>
    <w:rsid w:val="003D4458"/>
    <w:rsid w:val="003D47EE"/>
    <w:rsid w:val="003D48F5"/>
    <w:rsid w:val="003D4DE6"/>
    <w:rsid w:val="003D4EF4"/>
    <w:rsid w:val="003D53BD"/>
    <w:rsid w:val="003D6059"/>
    <w:rsid w:val="003D61FE"/>
    <w:rsid w:val="003D6568"/>
    <w:rsid w:val="003D69E5"/>
    <w:rsid w:val="003D704E"/>
    <w:rsid w:val="003D731B"/>
    <w:rsid w:val="003D76A5"/>
    <w:rsid w:val="003D7DCB"/>
    <w:rsid w:val="003E0573"/>
    <w:rsid w:val="003E05B3"/>
    <w:rsid w:val="003E1C11"/>
    <w:rsid w:val="003E1CE1"/>
    <w:rsid w:val="003E2301"/>
    <w:rsid w:val="003E2492"/>
    <w:rsid w:val="003E272A"/>
    <w:rsid w:val="003E2929"/>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082"/>
    <w:rsid w:val="003E64BF"/>
    <w:rsid w:val="003E695D"/>
    <w:rsid w:val="003E7132"/>
    <w:rsid w:val="003E7153"/>
    <w:rsid w:val="003E73E0"/>
    <w:rsid w:val="003E751C"/>
    <w:rsid w:val="003E7937"/>
    <w:rsid w:val="003E7D5E"/>
    <w:rsid w:val="003E7DF2"/>
    <w:rsid w:val="003F0907"/>
    <w:rsid w:val="003F0D5D"/>
    <w:rsid w:val="003F110C"/>
    <w:rsid w:val="003F1162"/>
    <w:rsid w:val="003F1344"/>
    <w:rsid w:val="003F1761"/>
    <w:rsid w:val="003F1771"/>
    <w:rsid w:val="003F1A07"/>
    <w:rsid w:val="003F21EB"/>
    <w:rsid w:val="003F2613"/>
    <w:rsid w:val="003F294A"/>
    <w:rsid w:val="003F2F2E"/>
    <w:rsid w:val="003F36E8"/>
    <w:rsid w:val="003F3A36"/>
    <w:rsid w:val="003F3A97"/>
    <w:rsid w:val="003F426B"/>
    <w:rsid w:val="003F4288"/>
    <w:rsid w:val="003F43B8"/>
    <w:rsid w:val="003F4B02"/>
    <w:rsid w:val="003F4E15"/>
    <w:rsid w:val="003F56E5"/>
    <w:rsid w:val="003F5BE0"/>
    <w:rsid w:val="003F5FD0"/>
    <w:rsid w:val="003F61FA"/>
    <w:rsid w:val="003F693E"/>
    <w:rsid w:val="003F6C3E"/>
    <w:rsid w:val="003F6D19"/>
    <w:rsid w:val="003F6E6C"/>
    <w:rsid w:val="003F700D"/>
    <w:rsid w:val="003F7066"/>
    <w:rsid w:val="003F70A3"/>
    <w:rsid w:val="003F72CC"/>
    <w:rsid w:val="003F748E"/>
    <w:rsid w:val="003F7FE2"/>
    <w:rsid w:val="00400325"/>
    <w:rsid w:val="00400408"/>
    <w:rsid w:val="00400538"/>
    <w:rsid w:val="00400830"/>
    <w:rsid w:val="00400840"/>
    <w:rsid w:val="00400D6A"/>
    <w:rsid w:val="004011E0"/>
    <w:rsid w:val="004014C0"/>
    <w:rsid w:val="00401A9F"/>
    <w:rsid w:val="00401E83"/>
    <w:rsid w:val="00401F16"/>
    <w:rsid w:val="004023A4"/>
    <w:rsid w:val="00402A64"/>
    <w:rsid w:val="00402AAF"/>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E7E"/>
    <w:rsid w:val="004057D5"/>
    <w:rsid w:val="00405EA3"/>
    <w:rsid w:val="00406294"/>
    <w:rsid w:val="00406323"/>
    <w:rsid w:val="004067B7"/>
    <w:rsid w:val="00406E6A"/>
    <w:rsid w:val="0040725B"/>
    <w:rsid w:val="00407396"/>
    <w:rsid w:val="00407469"/>
    <w:rsid w:val="004078AF"/>
    <w:rsid w:val="00407AD2"/>
    <w:rsid w:val="00407E26"/>
    <w:rsid w:val="00407E80"/>
    <w:rsid w:val="004100F0"/>
    <w:rsid w:val="004106D2"/>
    <w:rsid w:val="004106DB"/>
    <w:rsid w:val="0041098A"/>
    <w:rsid w:val="00410A5B"/>
    <w:rsid w:val="0041135C"/>
    <w:rsid w:val="004114FE"/>
    <w:rsid w:val="0041156A"/>
    <w:rsid w:val="00411B75"/>
    <w:rsid w:val="00411FFB"/>
    <w:rsid w:val="00412636"/>
    <w:rsid w:val="00412B65"/>
    <w:rsid w:val="00412BFE"/>
    <w:rsid w:val="00412D62"/>
    <w:rsid w:val="00412E20"/>
    <w:rsid w:val="00413075"/>
    <w:rsid w:val="0041317C"/>
    <w:rsid w:val="00413476"/>
    <w:rsid w:val="0041373E"/>
    <w:rsid w:val="004138E7"/>
    <w:rsid w:val="004142D6"/>
    <w:rsid w:val="004143A1"/>
    <w:rsid w:val="0041496C"/>
    <w:rsid w:val="004149FF"/>
    <w:rsid w:val="00415214"/>
    <w:rsid w:val="00415245"/>
    <w:rsid w:val="004154C3"/>
    <w:rsid w:val="00415514"/>
    <w:rsid w:val="00415655"/>
    <w:rsid w:val="0041593B"/>
    <w:rsid w:val="00415A75"/>
    <w:rsid w:val="00415CCA"/>
    <w:rsid w:val="00416506"/>
    <w:rsid w:val="0041665E"/>
    <w:rsid w:val="004167FC"/>
    <w:rsid w:val="00416F2C"/>
    <w:rsid w:val="00417040"/>
    <w:rsid w:val="00417105"/>
    <w:rsid w:val="00417110"/>
    <w:rsid w:val="004171E3"/>
    <w:rsid w:val="00417356"/>
    <w:rsid w:val="00417518"/>
    <w:rsid w:val="00417A61"/>
    <w:rsid w:val="004205A2"/>
    <w:rsid w:val="00420DC5"/>
    <w:rsid w:val="0042183D"/>
    <w:rsid w:val="004218B7"/>
    <w:rsid w:val="00421A69"/>
    <w:rsid w:val="00421CD8"/>
    <w:rsid w:val="00421D2C"/>
    <w:rsid w:val="004221D5"/>
    <w:rsid w:val="00422219"/>
    <w:rsid w:val="004228F9"/>
    <w:rsid w:val="00422989"/>
    <w:rsid w:val="00422B0D"/>
    <w:rsid w:val="00422C43"/>
    <w:rsid w:val="00422E97"/>
    <w:rsid w:val="004232CA"/>
    <w:rsid w:val="00423B26"/>
    <w:rsid w:val="00423F42"/>
    <w:rsid w:val="0042436C"/>
    <w:rsid w:val="0042457E"/>
    <w:rsid w:val="00424BA2"/>
    <w:rsid w:val="00425111"/>
    <w:rsid w:val="004255FF"/>
    <w:rsid w:val="00425C19"/>
    <w:rsid w:val="00425D59"/>
    <w:rsid w:val="00425F48"/>
    <w:rsid w:val="00425FE2"/>
    <w:rsid w:val="00426006"/>
    <w:rsid w:val="004260BE"/>
    <w:rsid w:val="004261A3"/>
    <w:rsid w:val="0042666A"/>
    <w:rsid w:val="00426746"/>
    <w:rsid w:val="004275E0"/>
    <w:rsid w:val="00427B4B"/>
    <w:rsid w:val="004303C3"/>
    <w:rsid w:val="00430635"/>
    <w:rsid w:val="0043093C"/>
    <w:rsid w:val="00430BC4"/>
    <w:rsid w:val="00430D9A"/>
    <w:rsid w:val="00430DE3"/>
    <w:rsid w:val="00430F4F"/>
    <w:rsid w:val="004311F0"/>
    <w:rsid w:val="0043135C"/>
    <w:rsid w:val="004314FF"/>
    <w:rsid w:val="004317CE"/>
    <w:rsid w:val="00431AA6"/>
    <w:rsid w:val="00431D16"/>
    <w:rsid w:val="00432C3E"/>
    <w:rsid w:val="00432C80"/>
    <w:rsid w:val="00432E96"/>
    <w:rsid w:val="0043357C"/>
    <w:rsid w:val="00433E5A"/>
    <w:rsid w:val="004342DA"/>
    <w:rsid w:val="004343B2"/>
    <w:rsid w:val="004346F1"/>
    <w:rsid w:val="00434843"/>
    <w:rsid w:val="00434CDD"/>
    <w:rsid w:val="00435393"/>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ED"/>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4250"/>
    <w:rsid w:val="0044498C"/>
    <w:rsid w:val="004449FE"/>
    <w:rsid w:val="00444E58"/>
    <w:rsid w:val="0044525B"/>
    <w:rsid w:val="00445581"/>
    <w:rsid w:val="004456A9"/>
    <w:rsid w:val="0044586D"/>
    <w:rsid w:val="004459C9"/>
    <w:rsid w:val="00446933"/>
    <w:rsid w:val="00446D07"/>
    <w:rsid w:val="00446DD2"/>
    <w:rsid w:val="004470AB"/>
    <w:rsid w:val="004471FF"/>
    <w:rsid w:val="00447CF3"/>
    <w:rsid w:val="00447EFB"/>
    <w:rsid w:val="00447FC1"/>
    <w:rsid w:val="00450A52"/>
    <w:rsid w:val="00450B58"/>
    <w:rsid w:val="00451223"/>
    <w:rsid w:val="00451307"/>
    <w:rsid w:val="00451354"/>
    <w:rsid w:val="00451899"/>
    <w:rsid w:val="00451A23"/>
    <w:rsid w:val="00451C8C"/>
    <w:rsid w:val="00451F51"/>
    <w:rsid w:val="00451FAB"/>
    <w:rsid w:val="00452B05"/>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C"/>
    <w:rsid w:val="00455982"/>
    <w:rsid w:val="004559EC"/>
    <w:rsid w:val="00455A9D"/>
    <w:rsid w:val="00455D49"/>
    <w:rsid w:val="00455F49"/>
    <w:rsid w:val="00456388"/>
    <w:rsid w:val="0045663C"/>
    <w:rsid w:val="00456AA3"/>
    <w:rsid w:val="00456C7A"/>
    <w:rsid w:val="00456FBC"/>
    <w:rsid w:val="0045726A"/>
    <w:rsid w:val="0046029C"/>
    <w:rsid w:val="0046047F"/>
    <w:rsid w:val="00460B6D"/>
    <w:rsid w:val="00460E49"/>
    <w:rsid w:val="004624B2"/>
    <w:rsid w:val="0046281B"/>
    <w:rsid w:val="0046332B"/>
    <w:rsid w:val="00463341"/>
    <w:rsid w:val="0046380C"/>
    <w:rsid w:val="00463ACE"/>
    <w:rsid w:val="00463CCB"/>
    <w:rsid w:val="00463CDF"/>
    <w:rsid w:val="00463D1B"/>
    <w:rsid w:val="0046418F"/>
    <w:rsid w:val="004644D6"/>
    <w:rsid w:val="00464542"/>
    <w:rsid w:val="00464CB8"/>
    <w:rsid w:val="00465DF8"/>
    <w:rsid w:val="00465F47"/>
    <w:rsid w:val="00466054"/>
    <w:rsid w:val="00466946"/>
    <w:rsid w:val="0046698E"/>
    <w:rsid w:val="004670A3"/>
    <w:rsid w:val="0046720C"/>
    <w:rsid w:val="00467652"/>
    <w:rsid w:val="00467D04"/>
    <w:rsid w:val="00467F58"/>
    <w:rsid w:val="00467F9A"/>
    <w:rsid w:val="00471248"/>
    <w:rsid w:val="00471363"/>
    <w:rsid w:val="004717F9"/>
    <w:rsid w:val="00471A4E"/>
    <w:rsid w:val="00471D66"/>
    <w:rsid w:val="00471FAC"/>
    <w:rsid w:val="004722C8"/>
    <w:rsid w:val="00472DB9"/>
    <w:rsid w:val="00473266"/>
    <w:rsid w:val="00473BCE"/>
    <w:rsid w:val="00474560"/>
    <w:rsid w:val="00474A0F"/>
    <w:rsid w:val="00474A3D"/>
    <w:rsid w:val="00474B96"/>
    <w:rsid w:val="00474CBA"/>
    <w:rsid w:val="00474EC0"/>
    <w:rsid w:val="00475073"/>
    <w:rsid w:val="004755FF"/>
    <w:rsid w:val="00475B4C"/>
    <w:rsid w:val="0047659F"/>
    <w:rsid w:val="00476BC9"/>
    <w:rsid w:val="00476EBA"/>
    <w:rsid w:val="00476FF4"/>
    <w:rsid w:val="004770BC"/>
    <w:rsid w:val="004770EB"/>
    <w:rsid w:val="00477198"/>
    <w:rsid w:val="004771A2"/>
    <w:rsid w:val="0047733E"/>
    <w:rsid w:val="00477E76"/>
    <w:rsid w:val="00477E8A"/>
    <w:rsid w:val="00477F69"/>
    <w:rsid w:val="0048001B"/>
    <w:rsid w:val="004808DF"/>
    <w:rsid w:val="00481704"/>
    <w:rsid w:val="00481BB7"/>
    <w:rsid w:val="00481F90"/>
    <w:rsid w:val="0048210A"/>
    <w:rsid w:val="0048219D"/>
    <w:rsid w:val="004821C8"/>
    <w:rsid w:val="0048221D"/>
    <w:rsid w:val="00482577"/>
    <w:rsid w:val="004825BB"/>
    <w:rsid w:val="00482B8D"/>
    <w:rsid w:val="0048311D"/>
    <w:rsid w:val="00483A31"/>
    <w:rsid w:val="004841C6"/>
    <w:rsid w:val="00484911"/>
    <w:rsid w:val="00484A08"/>
    <w:rsid w:val="00484B29"/>
    <w:rsid w:val="00484CF3"/>
    <w:rsid w:val="00484F5F"/>
    <w:rsid w:val="004862A6"/>
    <w:rsid w:val="004862C1"/>
    <w:rsid w:val="004867EC"/>
    <w:rsid w:val="00486F30"/>
    <w:rsid w:val="004874F3"/>
    <w:rsid w:val="00487845"/>
    <w:rsid w:val="00487DFF"/>
    <w:rsid w:val="00487E42"/>
    <w:rsid w:val="004902E9"/>
    <w:rsid w:val="00490480"/>
    <w:rsid w:val="00491048"/>
    <w:rsid w:val="0049105C"/>
    <w:rsid w:val="004910CA"/>
    <w:rsid w:val="00491C2D"/>
    <w:rsid w:val="0049232C"/>
    <w:rsid w:val="004923ED"/>
    <w:rsid w:val="0049247C"/>
    <w:rsid w:val="00492506"/>
    <w:rsid w:val="004927CA"/>
    <w:rsid w:val="004929A5"/>
    <w:rsid w:val="00492AD7"/>
    <w:rsid w:val="00493C07"/>
    <w:rsid w:val="00493C09"/>
    <w:rsid w:val="0049472A"/>
    <w:rsid w:val="00495255"/>
    <w:rsid w:val="004958FA"/>
    <w:rsid w:val="00495C99"/>
    <w:rsid w:val="00495D8F"/>
    <w:rsid w:val="00495DC1"/>
    <w:rsid w:val="004961FB"/>
    <w:rsid w:val="00496307"/>
    <w:rsid w:val="0049638E"/>
    <w:rsid w:val="00496654"/>
    <w:rsid w:val="00496C2E"/>
    <w:rsid w:val="00497E95"/>
    <w:rsid w:val="004A05BE"/>
    <w:rsid w:val="004A0EBF"/>
    <w:rsid w:val="004A16D0"/>
    <w:rsid w:val="004A1869"/>
    <w:rsid w:val="004A1D92"/>
    <w:rsid w:val="004A2124"/>
    <w:rsid w:val="004A21CB"/>
    <w:rsid w:val="004A2481"/>
    <w:rsid w:val="004A2577"/>
    <w:rsid w:val="004A29A6"/>
    <w:rsid w:val="004A2ACD"/>
    <w:rsid w:val="004A2C9C"/>
    <w:rsid w:val="004A33B5"/>
    <w:rsid w:val="004A3799"/>
    <w:rsid w:val="004A3D7E"/>
    <w:rsid w:val="004A47E7"/>
    <w:rsid w:val="004A4AAF"/>
    <w:rsid w:val="004A4C17"/>
    <w:rsid w:val="004A4C81"/>
    <w:rsid w:val="004A53DE"/>
    <w:rsid w:val="004A5DF6"/>
    <w:rsid w:val="004A606A"/>
    <w:rsid w:val="004A6076"/>
    <w:rsid w:val="004A64C4"/>
    <w:rsid w:val="004A676F"/>
    <w:rsid w:val="004A6E72"/>
    <w:rsid w:val="004A79C3"/>
    <w:rsid w:val="004A7B80"/>
    <w:rsid w:val="004A7FC7"/>
    <w:rsid w:val="004B0040"/>
    <w:rsid w:val="004B023C"/>
    <w:rsid w:val="004B060A"/>
    <w:rsid w:val="004B0E3C"/>
    <w:rsid w:val="004B117D"/>
    <w:rsid w:val="004B175F"/>
    <w:rsid w:val="004B1AD8"/>
    <w:rsid w:val="004B1B10"/>
    <w:rsid w:val="004B2143"/>
    <w:rsid w:val="004B2827"/>
    <w:rsid w:val="004B2E15"/>
    <w:rsid w:val="004B31F3"/>
    <w:rsid w:val="004B3557"/>
    <w:rsid w:val="004B3B5B"/>
    <w:rsid w:val="004B3DCA"/>
    <w:rsid w:val="004B405F"/>
    <w:rsid w:val="004B4112"/>
    <w:rsid w:val="004B4460"/>
    <w:rsid w:val="004B4D34"/>
    <w:rsid w:val="004B554B"/>
    <w:rsid w:val="004B5713"/>
    <w:rsid w:val="004B5826"/>
    <w:rsid w:val="004B5A37"/>
    <w:rsid w:val="004B5BCD"/>
    <w:rsid w:val="004B601D"/>
    <w:rsid w:val="004B60CF"/>
    <w:rsid w:val="004B62E7"/>
    <w:rsid w:val="004B650C"/>
    <w:rsid w:val="004B67EC"/>
    <w:rsid w:val="004B683F"/>
    <w:rsid w:val="004B6847"/>
    <w:rsid w:val="004B69D5"/>
    <w:rsid w:val="004B6B86"/>
    <w:rsid w:val="004B7452"/>
    <w:rsid w:val="004B7882"/>
    <w:rsid w:val="004B7F6C"/>
    <w:rsid w:val="004C0130"/>
    <w:rsid w:val="004C014A"/>
    <w:rsid w:val="004C046D"/>
    <w:rsid w:val="004C0EA2"/>
    <w:rsid w:val="004C10FA"/>
    <w:rsid w:val="004C1184"/>
    <w:rsid w:val="004C11F6"/>
    <w:rsid w:val="004C12E0"/>
    <w:rsid w:val="004C152F"/>
    <w:rsid w:val="004C1930"/>
    <w:rsid w:val="004C1DA7"/>
    <w:rsid w:val="004C20BE"/>
    <w:rsid w:val="004C249A"/>
    <w:rsid w:val="004C3095"/>
    <w:rsid w:val="004C3263"/>
    <w:rsid w:val="004C399C"/>
    <w:rsid w:val="004C3B23"/>
    <w:rsid w:val="004C3B5C"/>
    <w:rsid w:val="004C3FA1"/>
    <w:rsid w:val="004C407A"/>
    <w:rsid w:val="004C475B"/>
    <w:rsid w:val="004C4982"/>
    <w:rsid w:val="004C4C1A"/>
    <w:rsid w:val="004C4FAD"/>
    <w:rsid w:val="004C56EB"/>
    <w:rsid w:val="004C5961"/>
    <w:rsid w:val="004C5ED1"/>
    <w:rsid w:val="004C62FF"/>
    <w:rsid w:val="004C6D29"/>
    <w:rsid w:val="004C6D39"/>
    <w:rsid w:val="004C6D6A"/>
    <w:rsid w:val="004C6DBD"/>
    <w:rsid w:val="004C7838"/>
    <w:rsid w:val="004C7E65"/>
    <w:rsid w:val="004D0121"/>
    <w:rsid w:val="004D02AD"/>
    <w:rsid w:val="004D0AFB"/>
    <w:rsid w:val="004D0BB9"/>
    <w:rsid w:val="004D16DC"/>
    <w:rsid w:val="004D17DE"/>
    <w:rsid w:val="004D20CF"/>
    <w:rsid w:val="004D22E1"/>
    <w:rsid w:val="004D240A"/>
    <w:rsid w:val="004D2E03"/>
    <w:rsid w:val="004D30B3"/>
    <w:rsid w:val="004D35B0"/>
    <w:rsid w:val="004D3CA2"/>
    <w:rsid w:val="004D3D54"/>
    <w:rsid w:val="004D3E1D"/>
    <w:rsid w:val="004D4360"/>
    <w:rsid w:val="004D4B30"/>
    <w:rsid w:val="004D4EC5"/>
    <w:rsid w:val="004D5005"/>
    <w:rsid w:val="004D5952"/>
    <w:rsid w:val="004D5C13"/>
    <w:rsid w:val="004D6156"/>
    <w:rsid w:val="004D6293"/>
    <w:rsid w:val="004D676D"/>
    <w:rsid w:val="004D6892"/>
    <w:rsid w:val="004D6BD6"/>
    <w:rsid w:val="004D6D58"/>
    <w:rsid w:val="004D6FBE"/>
    <w:rsid w:val="004D72DD"/>
    <w:rsid w:val="004D76EE"/>
    <w:rsid w:val="004E03ED"/>
    <w:rsid w:val="004E0607"/>
    <w:rsid w:val="004E089D"/>
    <w:rsid w:val="004E0AE3"/>
    <w:rsid w:val="004E0C36"/>
    <w:rsid w:val="004E1019"/>
    <w:rsid w:val="004E118B"/>
    <w:rsid w:val="004E19D8"/>
    <w:rsid w:val="004E1BEA"/>
    <w:rsid w:val="004E2055"/>
    <w:rsid w:val="004E22C1"/>
    <w:rsid w:val="004E23F3"/>
    <w:rsid w:val="004E2C36"/>
    <w:rsid w:val="004E2EDE"/>
    <w:rsid w:val="004E398D"/>
    <w:rsid w:val="004E4491"/>
    <w:rsid w:val="004E4F7E"/>
    <w:rsid w:val="004E5640"/>
    <w:rsid w:val="004E5719"/>
    <w:rsid w:val="004E5834"/>
    <w:rsid w:val="004E5838"/>
    <w:rsid w:val="004E5D3E"/>
    <w:rsid w:val="004E61E0"/>
    <w:rsid w:val="004E6438"/>
    <w:rsid w:val="004E647D"/>
    <w:rsid w:val="004E6BDD"/>
    <w:rsid w:val="004E6C27"/>
    <w:rsid w:val="004E7510"/>
    <w:rsid w:val="004E76A0"/>
    <w:rsid w:val="004E77F1"/>
    <w:rsid w:val="004E7A15"/>
    <w:rsid w:val="004E7AED"/>
    <w:rsid w:val="004E7C50"/>
    <w:rsid w:val="004E7FFA"/>
    <w:rsid w:val="004F0515"/>
    <w:rsid w:val="004F0591"/>
    <w:rsid w:val="004F069C"/>
    <w:rsid w:val="004F06D2"/>
    <w:rsid w:val="004F07A7"/>
    <w:rsid w:val="004F0D03"/>
    <w:rsid w:val="004F0DFF"/>
    <w:rsid w:val="004F19A3"/>
    <w:rsid w:val="004F1CE6"/>
    <w:rsid w:val="004F1D1C"/>
    <w:rsid w:val="004F1D29"/>
    <w:rsid w:val="004F220C"/>
    <w:rsid w:val="004F2379"/>
    <w:rsid w:val="004F2790"/>
    <w:rsid w:val="004F287B"/>
    <w:rsid w:val="004F2C29"/>
    <w:rsid w:val="004F3582"/>
    <w:rsid w:val="004F3BD4"/>
    <w:rsid w:val="004F40EA"/>
    <w:rsid w:val="004F4162"/>
    <w:rsid w:val="004F417E"/>
    <w:rsid w:val="004F47D9"/>
    <w:rsid w:val="004F4A1D"/>
    <w:rsid w:val="004F50FF"/>
    <w:rsid w:val="004F5112"/>
    <w:rsid w:val="004F5463"/>
    <w:rsid w:val="004F5696"/>
    <w:rsid w:val="004F5AA0"/>
    <w:rsid w:val="004F659D"/>
    <w:rsid w:val="004F6767"/>
    <w:rsid w:val="004F6DD0"/>
    <w:rsid w:val="004F735F"/>
    <w:rsid w:val="00500A04"/>
    <w:rsid w:val="00500B70"/>
    <w:rsid w:val="0050105B"/>
    <w:rsid w:val="0050129D"/>
    <w:rsid w:val="00501536"/>
    <w:rsid w:val="00501761"/>
    <w:rsid w:val="00501CF1"/>
    <w:rsid w:val="00501F42"/>
    <w:rsid w:val="00502356"/>
    <w:rsid w:val="005025A7"/>
    <w:rsid w:val="005027E4"/>
    <w:rsid w:val="0050283E"/>
    <w:rsid w:val="005028A0"/>
    <w:rsid w:val="00502976"/>
    <w:rsid w:val="00502C94"/>
    <w:rsid w:val="00503075"/>
    <w:rsid w:val="00503149"/>
    <w:rsid w:val="005034F7"/>
    <w:rsid w:val="00503F12"/>
    <w:rsid w:val="0050407A"/>
    <w:rsid w:val="00504984"/>
    <w:rsid w:val="00504C64"/>
    <w:rsid w:val="0050523E"/>
    <w:rsid w:val="00505EDE"/>
    <w:rsid w:val="00506640"/>
    <w:rsid w:val="00506681"/>
    <w:rsid w:val="0050699D"/>
    <w:rsid w:val="00506EC9"/>
    <w:rsid w:val="005071E9"/>
    <w:rsid w:val="005077BD"/>
    <w:rsid w:val="00507C79"/>
    <w:rsid w:val="00507D4C"/>
    <w:rsid w:val="00510061"/>
    <w:rsid w:val="0051033C"/>
    <w:rsid w:val="005106A6"/>
    <w:rsid w:val="00510901"/>
    <w:rsid w:val="00510DD7"/>
    <w:rsid w:val="0051120D"/>
    <w:rsid w:val="0051172B"/>
    <w:rsid w:val="00512479"/>
    <w:rsid w:val="00512C55"/>
    <w:rsid w:val="00512C9A"/>
    <w:rsid w:val="0051306F"/>
    <w:rsid w:val="00513C05"/>
    <w:rsid w:val="00513FDB"/>
    <w:rsid w:val="005141FC"/>
    <w:rsid w:val="0051443A"/>
    <w:rsid w:val="0051463D"/>
    <w:rsid w:val="0051498E"/>
    <w:rsid w:val="00514C72"/>
    <w:rsid w:val="00515250"/>
    <w:rsid w:val="00515374"/>
    <w:rsid w:val="00515B10"/>
    <w:rsid w:val="00516384"/>
    <w:rsid w:val="005167CC"/>
    <w:rsid w:val="0051699C"/>
    <w:rsid w:val="005169D1"/>
    <w:rsid w:val="00516A13"/>
    <w:rsid w:val="00516B47"/>
    <w:rsid w:val="00517956"/>
    <w:rsid w:val="00517C19"/>
    <w:rsid w:val="00517D9B"/>
    <w:rsid w:val="00517E2B"/>
    <w:rsid w:val="00520996"/>
    <w:rsid w:val="00521006"/>
    <w:rsid w:val="00521409"/>
    <w:rsid w:val="00521506"/>
    <w:rsid w:val="0052154B"/>
    <w:rsid w:val="00521AEA"/>
    <w:rsid w:val="00521C1C"/>
    <w:rsid w:val="00521C64"/>
    <w:rsid w:val="00521D89"/>
    <w:rsid w:val="00521FD9"/>
    <w:rsid w:val="00522290"/>
    <w:rsid w:val="00522378"/>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84F"/>
    <w:rsid w:val="00526D7B"/>
    <w:rsid w:val="00527038"/>
    <w:rsid w:val="00527081"/>
    <w:rsid w:val="005279A5"/>
    <w:rsid w:val="00527E81"/>
    <w:rsid w:val="00530235"/>
    <w:rsid w:val="005304CB"/>
    <w:rsid w:val="0053050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834"/>
    <w:rsid w:val="00532984"/>
    <w:rsid w:val="00532A1C"/>
    <w:rsid w:val="00533082"/>
    <w:rsid w:val="00533415"/>
    <w:rsid w:val="00533B4F"/>
    <w:rsid w:val="00533BE9"/>
    <w:rsid w:val="00533D02"/>
    <w:rsid w:val="005344A2"/>
    <w:rsid w:val="00534527"/>
    <w:rsid w:val="005348DD"/>
    <w:rsid w:val="005349C5"/>
    <w:rsid w:val="00534B1B"/>
    <w:rsid w:val="00534DE6"/>
    <w:rsid w:val="0053508D"/>
    <w:rsid w:val="005354ED"/>
    <w:rsid w:val="00535633"/>
    <w:rsid w:val="00536242"/>
    <w:rsid w:val="00536647"/>
    <w:rsid w:val="00536B0D"/>
    <w:rsid w:val="00536E40"/>
    <w:rsid w:val="00537265"/>
    <w:rsid w:val="005374EF"/>
    <w:rsid w:val="00537778"/>
    <w:rsid w:val="00537A79"/>
    <w:rsid w:val="00537B60"/>
    <w:rsid w:val="00537B7F"/>
    <w:rsid w:val="00537FD0"/>
    <w:rsid w:val="005401E8"/>
    <w:rsid w:val="00540F38"/>
    <w:rsid w:val="00541011"/>
    <w:rsid w:val="005410D4"/>
    <w:rsid w:val="0054114F"/>
    <w:rsid w:val="00541403"/>
    <w:rsid w:val="00542233"/>
    <w:rsid w:val="005426AF"/>
    <w:rsid w:val="00542B74"/>
    <w:rsid w:val="00542BAF"/>
    <w:rsid w:val="00542E9D"/>
    <w:rsid w:val="00543208"/>
    <w:rsid w:val="00543811"/>
    <w:rsid w:val="00544B30"/>
    <w:rsid w:val="00544EFC"/>
    <w:rsid w:val="005456F2"/>
    <w:rsid w:val="00545B08"/>
    <w:rsid w:val="00545B5A"/>
    <w:rsid w:val="00545FB0"/>
    <w:rsid w:val="00546515"/>
    <w:rsid w:val="00546C27"/>
    <w:rsid w:val="00546F28"/>
    <w:rsid w:val="00546F86"/>
    <w:rsid w:val="0054721B"/>
    <w:rsid w:val="00547516"/>
    <w:rsid w:val="00547ACD"/>
    <w:rsid w:val="00547C71"/>
    <w:rsid w:val="00550011"/>
    <w:rsid w:val="00550114"/>
    <w:rsid w:val="00550460"/>
    <w:rsid w:val="00550A31"/>
    <w:rsid w:val="00550A63"/>
    <w:rsid w:val="00550EF7"/>
    <w:rsid w:val="005513E9"/>
    <w:rsid w:val="00551AE9"/>
    <w:rsid w:val="00551D9F"/>
    <w:rsid w:val="00552066"/>
    <w:rsid w:val="0055231B"/>
    <w:rsid w:val="00552998"/>
    <w:rsid w:val="005530D0"/>
    <w:rsid w:val="00554672"/>
    <w:rsid w:val="00554E15"/>
    <w:rsid w:val="00555145"/>
    <w:rsid w:val="005560E9"/>
    <w:rsid w:val="005560F8"/>
    <w:rsid w:val="0055632C"/>
    <w:rsid w:val="005569C3"/>
    <w:rsid w:val="00556B5E"/>
    <w:rsid w:val="005571DE"/>
    <w:rsid w:val="005574D1"/>
    <w:rsid w:val="00557BFB"/>
    <w:rsid w:val="00557D1E"/>
    <w:rsid w:val="0056014B"/>
    <w:rsid w:val="0056066C"/>
    <w:rsid w:val="00560820"/>
    <w:rsid w:val="005608BE"/>
    <w:rsid w:val="00560DE8"/>
    <w:rsid w:val="00560E76"/>
    <w:rsid w:val="00561272"/>
    <w:rsid w:val="0056128D"/>
    <w:rsid w:val="00561570"/>
    <w:rsid w:val="00561773"/>
    <w:rsid w:val="00561902"/>
    <w:rsid w:val="00561A1F"/>
    <w:rsid w:val="00561A8F"/>
    <w:rsid w:val="00561C3C"/>
    <w:rsid w:val="00561CB4"/>
    <w:rsid w:val="00561CDC"/>
    <w:rsid w:val="00561F2D"/>
    <w:rsid w:val="00562A56"/>
    <w:rsid w:val="00562B36"/>
    <w:rsid w:val="00562CBA"/>
    <w:rsid w:val="00562E23"/>
    <w:rsid w:val="00563203"/>
    <w:rsid w:val="005641B7"/>
    <w:rsid w:val="00564623"/>
    <w:rsid w:val="00564D5A"/>
    <w:rsid w:val="00564D61"/>
    <w:rsid w:val="005658F5"/>
    <w:rsid w:val="00565C40"/>
    <w:rsid w:val="0056647B"/>
    <w:rsid w:val="0056661A"/>
    <w:rsid w:val="00566A51"/>
    <w:rsid w:val="00566DAF"/>
    <w:rsid w:val="00566EC9"/>
    <w:rsid w:val="005678B4"/>
    <w:rsid w:val="00567919"/>
    <w:rsid w:val="00567AA7"/>
    <w:rsid w:val="00567BEF"/>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DA4"/>
    <w:rsid w:val="00572F03"/>
    <w:rsid w:val="00573374"/>
    <w:rsid w:val="005736E6"/>
    <w:rsid w:val="00573D17"/>
    <w:rsid w:val="00573EAE"/>
    <w:rsid w:val="00574CAB"/>
    <w:rsid w:val="00574CE8"/>
    <w:rsid w:val="00575265"/>
    <w:rsid w:val="005752CB"/>
    <w:rsid w:val="0057536E"/>
    <w:rsid w:val="00575849"/>
    <w:rsid w:val="0057591B"/>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AE"/>
    <w:rsid w:val="00580D3A"/>
    <w:rsid w:val="00580F29"/>
    <w:rsid w:val="0058104B"/>
    <w:rsid w:val="00581A24"/>
    <w:rsid w:val="00581A3C"/>
    <w:rsid w:val="005822FA"/>
    <w:rsid w:val="005825B1"/>
    <w:rsid w:val="005828AF"/>
    <w:rsid w:val="00582CD6"/>
    <w:rsid w:val="00582FAD"/>
    <w:rsid w:val="00583125"/>
    <w:rsid w:val="00583B4A"/>
    <w:rsid w:val="00584005"/>
    <w:rsid w:val="00584812"/>
    <w:rsid w:val="00584F80"/>
    <w:rsid w:val="005851FC"/>
    <w:rsid w:val="00585388"/>
    <w:rsid w:val="005858AD"/>
    <w:rsid w:val="00585A50"/>
    <w:rsid w:val="005861DE"/>
    <w:rsid w:val="00586655"/>
    <w:rsid w:val="005866D0"/>
    <w:rsid w:val="00586FA7"/>
    <w:rsid w:val="00587264"/>
    <w:rsid w:val="0058752C"/>
    <w:rsid w:val="00587D2B"/>
    <w:rsid w:val="005903BE"/>
    <w:rsid w:val="0059070D"/>
    <w:rsid w:val="005907B8"/>
    <w:rsid w:val="00590F4C"/>
    <w:rsid w:val="00591F59"/>
    <w:rsid w:val="00591F5F"/>
    <w:rsid w:val="00592C65"/>
    <w:rsid w:val="00592DF1"/>
    <w:rsid w:val="005939B3"/>
    <w:rsid w:val="00593C5B"/>
    <w:rsid w:val="005949FB"/>
    <w:rsid w:val="00595324"/>
    <w:rsid w:val="00595960"/>
    <w:rsid w:val="00595DFF"/>
    <w:rsid w:val="005963B9"/>
    <w:rsid w:val="005963BB"/>
    <w:rsid w:val="005964B0"/>
    <w:rsid w:val="00596C5A"/>
    <w:rsid w:val="00596D74"/>
    <w:rsid w:val="005970C8"/>
    <w:rsid w:val="00597B9A"/>
    <w:rsid w:val="00597ECF"/>
    <w:rsid w:val="005A1102"/>
    <w:rsid w:val="005A1E4A"/>
    <w:rsid w:val="005A21E7"/>
    <w:rsid w:val="005A2C89"/>
    <w:rsid w:val="005A2CE7"/>
    <w:rsid w:val="005A2EC4"/>
    <w:rsid w:val="005A33A8"/>
    <w:rsid w:val="005A3835"/>
    <w:rsid w:val="005A3E63"/>
    <w:rsid w:val="005A3FC1"/>
    <w:rsid w:val="005A41F5"/>
    <w:rsid w:val="005A4499"/>
    <w:rsid w:val="005A47B7"/>
    <w:rsid w:val="005A4A00"/>
    <w:rsid w:val="005A4A0B"/>
    <w:rsid w:val="005A4DBB"/>
    <w:rsid w:val="005A4DF6"/>
    <w:rsid w:val="005A50BD"/>
    <w:rsid w:val="005A50D3"/>
    <w:rsid w:val="005A552E"/>
    <w:rsid w:val="005A5851"/>
    <w:rsid w:val="005A59B9"/>
    <w:rsid w:val="005A5A0B"/>
    <w:rsid w:val="005A6400"/>
    <w:rsid w:val="005A6564"/>
    <w:rsid w:val="005A673A"/>
    <w:rsid w:val="005A74BF"/>
    <w:rsid w:val="005A78DC"/>
    <w:rsid w:val="005A791B"/>
    <w:rsid w:val="005A7E1E"/>
    <w:rsid w:val="005B02B3"/>
    <w:rsid w:val="005B031C"/>
    <w:rsid w:val="005B0481"/>
    <w:rsid w:val="005B0545"/>
    <w:rsid w:val="005B0E5D"/>
    <w:rsid w:val="005B128B"/>
    <w:rsid w:val="005B12B9"/>
    <w:rsid w:val="005B12D3"/>
    <w:rsid w:val="005B1601"/>
    <w:rsid w:val="005B20ED"/>
    <w:rsid w:val="005B211E"/>
    <w:rsid w:val="005B277F"/>
    <w:rsid w:val="005B2D4F"/>
    <w:rsid w:val="005B46DD"/>
    <w:rsid w:val="005B4761"/>
    <w:rsid w:val="005B4A3F"/>
    <w:rsid w:val="005B4BB8"/>
    <w:rsid w:val="005B4F82"/>
    <w:rsid w:val="005B5B6D"/>
    <w:rsid w:val="005B5E55"/>
    <w:rsid w:val="005B6D12"/>
    <w:rsid w:val="005B6E45"/>
    <w:rsid w:val="005B7327"/>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658"/>
    <w:rsid w:val="005C2919"/>
    <w:rsid w:val="005C3B42"/>
    <w:rsid w:val="005C3E54"/>
    <w:rsid w:val="005C4629"/>
    <w:rsid w:val="005C478F"/>
    <w:rsid w:val="005C4C1A"/>
    <w:rsid w:val="005C5550"/>
    <w:rsid w:val="005C5609"/>
    <w:rsid w:val="005C566E"/>
    <w:rsid w:val="005C5DB3"/>
    <w:rsid w:val="005C5F47"/>
    <w:rsid w:val="005C6280"/>
    <w:rsid w:val="005C630F"/>
    <w:rsid w:val="005C6644"/>
    <w:rsid w:val="005C6A66"/>
    <w:rsid w:val="005C6D08"/>
    <w:rsid w:val="005C7345"/>
    <w:rsid w:val="005C7670"/>
    <w:rsid w:val="005C7A9D"/>
    <w:rsid w:val="005C7D67"/>
    <w:rsid w:val="005D0983"/>
    <w:rsid w:val="005D0E99"/>
    <w:rsid w:val="005D17C2"/>
    <w:rsid w:val="005D1C24"/>
    <w:rsid w:val="005D21F6"/>
    <w:rsid w:val="005D224E"/>
    <w:rsid w:val="005D2575"/>
    <w:rsid w:val="005D2A83"/>
    <w:rsid w:val="005D2B4C"/>
    <w:rsid w:val="005D357A"/>
    <w:rsid w:val="005D38D6"/>
    <w:rsid w:val="005D3BD2"/>
    <w:rsid w:val="005D3D93"/>
    <w:rsid w:val="005D44D7"/>
    <w:rsid w:val="005D4F8A"/>
    <w:rsid w:val="005D52E0"/>
    <w:rsid w:val="005D53D4"/>
    <w:rsid w:val="005D53FA"/>
    <w:rsid w:val="005D58B2"/>
    <w:rsid w:val="005D5D37"/>
    <w:rsid w:val="005D5E62"/>
    <w:rsid w:val="005D5F84"/>
    <w:rsid w:val="005D6302"/>
    <w:rsid w:val="005D63A7"/>
    <w:rsid w:val="005D649E"/>
    <w:rsid w:val="005D65A4"/>
    <w:rsid w:val="005D686C"/>
    <w:rsid w:val="005D7494"/>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56"/>
    <w:rsid w:val="005E2E61"/>
    <w:rsid w:val="005E33EB"/>
    <w:rsid w:val="005E3AD1"/>
    <w:rsid w:val="005E3E92"/>
    <w:rsid w:val="005E412D"/>
    <w:rsid w:val="005E417B"/>
    <w:rsid w:val="005E4350"/>
    <w:rsid w:val="005E4418"/>
    <w:rsid w:val="005E46FC"/>
    <w:rsid w:val="005E48ED"/>
    <w:rsid w:val="005E4E29"/>
    <w:rsid w:val="005E53A1"/>
    <w:rsid w:val="005E54D6"/>
    <w:rsid w:val="005E570A"/>
    <w:rsid w:val="005E58C9"/>
    <w:rsid w:val="005E5983"/>
    <w:rsid w:val="005E63A1"/>
    <w:rsid w:val="005E6AE5"/>
    <w:rsid w:val="005E6EFC"/>
    <w:rsid w:val="005E7271"/>
    <w:rsid w:val="005E773E"/>
    <w:rsid w:val="005E78C1"/>
    <w:rsid w:val="005E793E"/>
    <w:rsid w:val="005E7F79"/>
    <w:rsid w:val="005F01E1"/>
    <w:rsid w:val="005F07F8"/>
    <w:rsid w:val="005F1103"/>
    <w:rsid w:val="005F1137"/>
    <w:rsid w:val="005F152D"/>
    <w:rsid w:val="005F1830"/>
    <w:rsid w:val="005F1967"/>
    <w:rsid w:val="005F1B42"/>
    <w:rsid w:val="005F1DB0"/>
    <w:rsid w:val="005F1FDA"/>
    <w:rsid w:val="005F270E"/>
    <w:rsid w:val="005F27E0"/>
    <w:rsid w:val="005F2BD0"/>
    <w:rsid w:val="005F2ED8"/>
    <w:rsid w:val="005F2F82"/>
    <w:rsid w:val="005F373E"/>
    <w:rsid w:val="005F3A43"/>
    <w:rsid w:val="005F4245"/>
    <w:rsid w:val="005F45F2"/>
    <w:rsid w:val="005F538C"/>
    <w:rsid w:val="005F587C"/>
    <w:rsid w:val="005F5BF2"/>
    <w:rsid w:val="005F5E3D"/>
    <w:rsid w:val="005F5E98"/>
    <w:rsid w:val="005F62D0"/>
    <w:rsid w:val="005F63A0"/>
    <w:rsid w:val="005F643F"/>
    <w:rsid w:val="005F694D"/>
    <w:rsid w:val="005F6EE0"/>
    <w:rsid w:val="005F7385"/>
    <w:rsid w:val="005F7A73"/>
    <w:rsid w:val="005F7FCA"/>
    <w:rsid w:val="006000F2"/>
    <w:rsid w:val="006003A7"/>
    <w:rsid w:val="006003E3"/>
    <w:rsid w:val="006007E4"/>
    <w:rsid w:val="006013EE"/>
    <w:rsid w:val="0060161F"/>
    <w:rsid w:val="00601648"/>
    <w:rsid w:val="0060170B"/>
    <w:rsid w:val="0060172A"/>
    <w:rsid w:val="00601BCB"/>
    <w:rsid w:val="00601E42"/>
    <w:rsid w:val="00601FD4"/>
    <w:rsid w:val="0060215B"/>
    <w:rsid w:val="006023F9"/>
    <w:rsid w:val="00602AA8"/>
    <w:rsid w:val="0060334D"/>
    <w:rsid w:val="00603812"/>
    <w:rsid w:val="006038B9"/>
    <w:rsid w:val="00603AD1"/>
    <w:rsid w:val="00603CEA"/>
    <w:rsid w:val="0060425A"/>
    <w:rsid w:val="0060475A"/>
    <w:rsid w:val="00604DA9"/>
    <w:rsid w:val="00604DCC"/>
    <w:rsid w:val="006052E4"/>
    <w:rsid w:val="0060569D"/>
    <w:rsid w:val="00605A8C"/>
    <w:rsid w:val="00605BAD"/>
    <w:rsid w:val="00605C34"/>
    <w:rsid w:val="00605CC3"/>
    <w:rsid w:val="00605D04"/>
    <w:rsid w:val="00605D2A"/>
    <w:rsid w:val="00605D73"/>
    <w:rsid w:val="006063B5"/>
    <w:rsid w:val="00606D0B"/>
    <w:rsid w:val="00606F3F"/>
    <w:rsid w:val="00607349"/>
    <w:rsid w:val="00607668"/>
    <w:rsid w:val="006076F8"/>
    <w:rsid w:val="00607842"/>
    <w:rsid w:val="006103C7"/>
    <w:rsid w:val="006105FF"/>
    <w:rsid w:val="00610681"/>
    <w:rsid w:val="006106C7"/>
    <w:rsid w:val="0061073D"/>
    <w:rsid w:val="006119FB"/>
    <w:rsid w:val="00611DC9"/>
    <w:rsid w:val="00612319"/>
    <w:rsid w:val="00612A59"/>
    <w:rsid w:val="00612E1A"/>
    <w:rsid w:val="00613507"/>
    <w:rsid w:val="006135D9"/>
    <w:rsid w:val="006135E5"/>
    <w:rsid w:val="00613C12"/>
    <w:rsid w:val="00613D91"/>
    <w:rsid w:val="00614FB4"/>
    <w:rsid w:val="00615047"/>
    <w:rsid w:val="006153F5"/>
    <w:rsid w:val="006157E2"/>
    <w:rsid w:val="00615920"/>
    <w:rsid w:val="00615A4E"/>
    <w:rsid w:val="00615B31"/>
    <w:rsid w:val="00615B5F"/>
    <w:rsid w:val="006160D8"/>
    <w:rsid w:val="00616337"/>
    <w:rsid w:val="006165AC"/>
    <w:rsid w:val="006166AA"/>
    <w:rsid w:val="006168F3"/>
    <w:rsid w:val="00616DDC"/>
    <w:rsid w:val="00617009"/>
    <w:rsid w:val="0061767E"/>
    <w:rsid w:val="006176F6"/>
    <w:rsid w:val="006178BB"/>
    <w:rsid w:val="00617A1B"/>
    <w:rsid w:val="00617BF8"/>
    <w:rsid w:val="00617D16"/>
    <w:rsid w:val="00617DD7"/>
    <w:rsid w:val="0062126F"/>
    <w:rsid w:val="006214AA"/>
    <w:rsid w:val="006218B6"/>
    <w:rsid w:val="00621BC7"/>
    <w:rsid w:val="00621DF3"/>
    <w:rsid w:val="00621E01"/>
    <w:rsid w:val="006227E0"/>
    <w:rsid w:val="00622C18"/>
    <w:rsid w:val="00623366"/>
    <w:rsid w:val="00623434"/>
    <w:rsid w:val="0062345A"/>
    <w:rsid w:val="00623636"/>
    <w:rsid w:val="006237A1"/>
    <w:rsid w:val="00623891"/>
    <w:rsid w:val="00623B1B"/>
    <w:rsid w:val="006242F8"/>
    <w:rsid w:val="00624989"/>
    <w:rsid w:val="00624B90"/>
    <w:rsid w:val="00624E07"/>
    <w:rsid w:val="00624E0D"/>
    <w:rsid w:val="006259E2"/>
    <w:rsid w:val="00625A5E"/>
    <w:rsid w:val="00625BD5"/>
    <w:rsid w:val="00625D32"/>
    <w:rsid w:val="00626539"/>
    <w:rsid w:val="00626F6C"/>
    <w:rsid w:val="00626FAD"/>
    <w:rsid w:val="00627122"/>
    <w:rsid w:val="00627891"/>
    <w:rsid w:val="00627DB2"/>
    <w:rsid w:val="00630116"/>
    <w:rsid w:val="00630144"/>
    <w:rsid w:val="006304B7"/>
    <w:rsid w:val="0063052B"/>
    <w:rsid w:val="006309F5"/>
    <w:rsid w:val="00630B6D"/>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7DA"/>
    <w:rsid w:val="00633D7A"/>
    <w:rsid w:val="00633EEC"/>
    <w:rsid w:val="0063403D"/>
    <w:rsid w:val="00634437"/>
    <w:rsid w:val="00634E20"/>
    <w:rsid w:val="006353F2"/>
    <w:rsid w:val="006355C4"/>
    <w:rsid w:val="00635DEB"/>
    <w:rsid w:val="006361C4"/>
    <w:rsid w:val="006361E7"/>
    <w:rsid w:val="00636892"/>
    <w:rsid w:val="0063692D"/>
    <w:rsid w:val="00636F62"/>
    <w:rsid w:val="00637195"/>
    <w:rsid w:val="006372D7"/>
    <w:rsid w:val="00637384"/>
    <w:rsid w:val="006373A4"/>
    <w:rsid w:val="00637728"/>
    <w:rsid w:val="006378E6"/>
    <w:rsid w:val="00637D2C"/>
    <w:rsid w:val="00637E13"/>
    <w:rsid w:val="00637FCC"/>
    <w:rsid w:val="00640054"/>
    <w:rsid w:val="00640122"/>
    <w:rsid w:val="006406EF"/>
    <w:rsid w:val="0064084E"/>
    <w:rsid w:val="00641367"/>
    <w:rsid w:val="00641490"/>
    <w:rsid w:val="00641ACF"/>
    <w:rsid w:val="00641D6A"/>
    <w:rsid w:val="00641FE3"/>
    <w:rsid w:val="006422EC"/>
    <w:rsid w:val="006428BB"/>
    <w:rsid w:val="00642901"/>
    <w:rsid w:val="00642C16"/>
    <w:rsid w:val="00642D0C"/>
    <w:rsid w:val="00643092"/>
    <w:rsid w:val="006430EA"/>
    <w:rsid w:val="00643DA8"/>
    <w:rsid w:val="00643DCB"/>
    <w:rsid w:val="00644665"/>
    <w:rsid w:val="006448BD"/>
    <w:rsid w:val="006454AA"/>
    <w:rsid w:val="006454C9"/>
    <w:rsid w:val="00645913"/>
    <w:rsid w:val="00645ABD"/>
    <w:rsid w:val="00645F69"/>
    <w:rsid w:val="0064614F"/>
    <w:rsid w:val="00646255"/>
    <w:rsid w:val="0064629A"/>
    <w:rsid w:val="00646BAF"/>
    <w:rsid w:val="00646BC6"/>
    <w:rsid w:val="00646D30"/>
    <w:rsid w:val="00646EA1"/>
    <w:rsid w:val="00646EED"/>
    <w:rsid w:val="00647D11"/>
    <w:rsid w:val="0065099D"/>
    <w:rsid w:val="0065175B"/>
    <w:rsid w:val="006517B5"/>
    <w:rsid w:val="006517F0"/>
    <w:rsid w:val="006520F9"/>
    <w:rsid w:val="0065253E"/>
    <w:rsid w:val="006535CD"/>
    <w:rsid w:val="00653646"/>
    <w:rsid w:val="00653DDB"/>
    <w:rsid w:val="0065442F"/>
    <w:rsid w:val="00654486"/>
    <w:rsid w:val="0065450F"/>
    <w:rsid w:val="0065464C"/>
    <w:rsid w:val="006553E2"/>
    <w:rsid w:val="006554C2"/>
    <w:rsid w:val="006554E3"/>
    <w:rsid w:val="00655A13"/>
    <w:rsid w:val="00655B08"/>
    <w:rsid w:val="00655C86"/>
    <w:rsid w:val="00655FF1"/>
    <w:rsid w:val="006560C2"/>
    <w:rsid w:val="00656315"/>
    <w:rsid w:val="006563D3"/>
    <w:rsid w:val="00656D25"/>
    <w:rsid w:val="006573B6"/>
    <w:rsid w:val="00657B56"/>
    <w:rsid w:val="00657CF5"/>
    <w:rsid w:val="00657D12"/>
    <w:rsid w:val="0066015E"/>
    <w:rsid w:val="00660ABA"/>
    <w:rsid w:val="00660ADB"/>
    <w:rsid w:val="0066111E"/>
    <w:rsid w:val="00661340"/>
    <w:rsid w:val="0066162D"/>
    <w:rsid w:val="00661795"/>
    <w:rsid w:val="006619DE"/>
    <w:rsid w:val="00661F88"/>
    <w:rsid w:val="00662262"/>
    <w:rsid w:val="00662514"/>
    <w:rsid w:val="00663133"/>
    <w:rsid w:val="00663697"/>
    <w:rsid w:val="00663742"/>
    <w:rsid w:val="00664064"/>
    <w:rsid w:val="00664257"/>
    <w:rsid w:val="0066462F"/>
    <w:rsid w:val="00664633"/>
    <w:rsid w:val="006646D8"/>
    <w:rsid w:val="0066537E"/>
    <w:rsid w:val="006656CF"/>
    <w:rsid w:val="0066571C"/>
    <w:rsid w:val="00665819"/>
    <w:rsid w:val="0066588F"/>
    <w:rsid w:val="006659A0"/>
    <w:rsid w:val="00665BAA"/>
    <w:rsid w:val="00665DD5"/>
    <w:rsid w:val="00666A38"/>
    <w:rsid w:val="00666E3C"/>
    <w:rsid w:val="006709ED"/>
    <w:rsid w:val="00670FFC"/>
    <w:rsid w:val="006713E6"/>
    <w:rsid w:val="0067186B"/>
    <w:rsid w:val="00671A06"/>
    <w:rsid w:val="00671B34"/>
    <w:rsid w:val="00671BAE"/>
    <w:rsid w:val="006721B4"/>
    <w:rsid w:val="0067231C"/>
    <w:rsid w:val="00672C86"/>
    <w:rsid w:val="0067323D"/>
    <w:rsid w:val="00673A04"/>
    <w:rsid w:val="00673F03"/>
    <w:rsid w:val="006743E1"/>
    <w:rsid w:val="00674809"/>
    <w:rsid w:val="00674A09"/>
    <w:rsid w:val="0067547A"/>
    <w:rsid w:val="006756D4"/>
    <w:rsid w:val="0067589B"/>
    <w:rsid w:val="00675A37"/>
    <w:rsid w:val="00675C7A"/>
    <w:rsid w:val="00676699"/>
    <w:rsid w:val="00677034"/>
    <w:rsid w:val="006775F6"/>
    <w:rsid w:val="006777F0"/>
    <w:rsid w:val="006779B4"/>
    <w:rsid w:val="00677AAA"/>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4EB6"/>
    <w:rsid w:val="0068558B"/>
    <w:rsid w:val="006856B4"/>
    <w:rsid w:val="00686998"/>
    <w:rsid w:val="00686F83"/>
    <w:rsid w:val="00687099"/>
    <w:rsid w:val="00687965"/>
    <w:rsid w:val="00687C6A"/>
    <w:rsid w:val="00687CB2"/>
    <w:rsid w:val="006903C9"/>
    <w:rsid w:val="0069054C"/>
    <w:rsid w:val="006909EA"/>
    <w:rsid w:val="00690C2F"/>
    <w:rsid w:val="00691811"/>
    <w:rsid w:val="00691FC3"/>
    <w:rsid w:val="006923AD"/>
    <w:rsid w:val="00692A61"/>
    <w:rsid w:val="00692BC0"/>
    <w:rsid w:val="00692F53"/>
    <w:rsid w:val="00692F7F"/>
    <w:rsid w:val="00693117"/>
    <w:rsid w:val="00693523"/>
    <w:rsid w:val="0069364E"/>
    <w:rsid w:val="00693AD5"/>
    <w:rsid w:val="00693B20"/>
    <w:rsid w:val="0069465D"/>
    <w:rsid w:val="00694DD6"/>
    <w:rsid w:val="00694E88"/>
    <w:rsid w:val="006950E7"/>
    <w:rsid w:val="006960FB"/>
    <w:rsid w:val="0069656D"/>
    <w:rsid w:val="006965DA"/>
    <w:rsid w:val="0069664D"/>
    <w:rsid w:val="00696F1E"/>
    <w:rsid w:val="00697742"/>
    <w:rsid w:val="00697843"/>
    <w:rsid w:val="00697F63"/>
    <w:rsid w:val="006A0EF8"/>
    <w:rsid w:val="006A11E2"/>
    <w:rsid w:val="006A23A6"/>
    <w:rsid w:val="006A2CA2"/>
    <w:rsid w:val="006A2DFD"/>
    <w:rsid w:val="006A31C0"/>
    <w:rsid w:val="006A3285"/>
    <w:rsid w:val="006A3564"/>
    <w:rsid w:val="006A38E5"/>
    <w:rsid w:val="006A39AA"/>
    <w:rsid w:val="006A3A0D"/>
    <w:rsid w:val="006A47BD"/>
    <w:rsid w:val="006A4984"/>
    <w:rsid w:val="006A4DBB"/>
    <w:rsid w:val="006A4EDB"/>
    <w:rsid w:val="006A5058"/>
    <w:rsid w:val="006A5354"/>
    <w:rsid w:val="006A565C"/>
    <w:rsid w:val="006A568C"/>
    <w:rsid w:val="006A5D41"/>
    <w:rsid w:val="006A5FBE"/>
    <w:rsid w:val="006A6358"/>
    <w:rsid w:val="006A6D3B"/>
    <w:rsid w:val="006A71CA"/>
    <w:rsid w:val="006A73FF"/>
    <w:rsid w:val="006A74EB"/>
    <w:rsid w:val="006A786F"/>
    <w:rsid w:val="006A7C87"/>
    <w:rsid w:val="006B0034"/>
    <w:rsid w:val="006B040F"/>
    <w:rsid w:val="006B062F"/>
    <w:rsid w:val="006B07AA"/>
    <w:rsid w:val="006B0CDA"/>
    <w:rsid w:val="006B1C45"/>
    <w:rsid w:val="006B1FCC"/>
    <w:rsid w:val="006B2177"/>
    <w:rsid w:val="006B257B"/>
    <w:rsid w:val="006B2C64"/>
    <w:rsid w:val="006B3030"/>
    <w:rsid w:val="006B38FF"/>
    <w:rsid w:val="006B3B61"/>
    <w:rsid w:val="006B4273"/>
    <w:rsid w:val="006B4516"/>
    <w:rsid w:val="006B4E8A"/>
    <w:rsid w:val="006B5149"/>
    <w:rsid w:val="006B59F7"/>
    <w:rsid w:val="006B5A51"/>
    <w:rsid w:val="006B5B59"/>
    <w:rsid w:val="006B5C16"/>
    <w:rsid w:val="006B604B"/>
    <w:rsid w:val="006B6237"/>
    <w:rsid w:val="006B682A"/>
    <w:rsid w:val="006B6C4B"/>
    <w:rsid w:val="006B753B"/>
    <w:rsid w:val="006B7762"/>
    <w:rsid w:val="006B7BCF"/>
    <w:rsid w:val="006C0253"/>
    <w:rsid w:val="006C07DF"/>
    <w:rsid w:val="006C0B78"/>
    <w:rsid w:val="006C0C87"/>
    <w:rsid w:val="006C0CEA"/>
    <w:rsid w:val="006C1B2C"/>
    <w:rsid w:val="006C1CA0"/>
    <w:rsid w:val="006C21C2"/>
    <w:rsid w:val="006C2B5B"/>
    <w:rsid w:val="006C30C9"/>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58A"/>
    <w:rsid w:val="006D4B6F"/>
    <w:rsid w:val="006D4D47"/>
    <w:rsid w:val="006D54C3"/>
    <w:rsid w:val="006D57E9"/>
    <w:rsid w:val="006D599F"/>
    <w:rsid w:val="006D60D5"/>
    <w:rsid w:val="006D6150"/>
    <w:rsid w:val="006D63D3"/>
    <w:rsid w:val="006D6BD4"/>
    <w:rsid w:val="006D6DC7"/>
    <w:rsid w:val="006D71E8"/>
    <w:rsid w:val="006D7B00"/>
    <w:rsid w:val="006D7CAC"/>
    <w:rsid w:val="006D7E5D"/>
    <w:rsid w:val="006E00AD"/>
    <w:rsid w:val="006E01F9"/>
    <w:rsid w:val="006E07F7"/>
    <w:rsid w:val="006E0D09"/>
    <w:rsid w:val="006E143F"/>
    <w:rsid w:val="006E1881"/>
    <w:rsid w:val="006E1CFD"/>
    <w:rsid w:val="006E2065"/>
    <w:rsid w:val="006E260D"/>
    <w:rsid w:val="006E2844"/>
    <w:rsid w:val="006E290F"/>
    <w:rsid w:val="006E2D99"/>
    <w:rsid w:val="006E347C"/>
    <w:rsid w:val="006E365A"/>
    <w:rsid w:val="006E407D"/>
    <w:rsid w:val="006E409E"/>
    <w:rsid w:val="006E4A4B"/>
    <w:rsid w:val="006E4B2A"/>
    <w:rsid w:val="006E5672"/>
    <w:rsid w:val="006E5826"/>
    <w:rsid w:val="006E59A7"/>
    <w:rsid w:val="006E5BDF"/>
    <w:rsid w:val="006E5C42"/>
    <w:rsid w:val="006E5F82"/>
    <w:rsid w:val="006E71BF"/>
    <w:rsid w:val="006E725C"/>
    <w:rsid w:val="006E763E"/>
    <w:rsid w:val="006E7B14"/>
    <w:rsid w:val="006E7B9F"/>
    <w:rsid w:val="006F0009"/>
    <w:rsid w:val="006F00D0"/>
    <w:rsid w:val="006F092F"/>
    <w:rsid w:val="006F161F"/>
    <w:rsid w:val="006F1B95"/>
    <w:rsid w:val="006F244F"/>
    <w:rsid w:val="006F27E7"/>
    <w:rsid w:val="006F2DA9"/>
    <w:rsid w:val="006F2F25"/>
    <w:rsid w:val="006F30A8"/>
    <w:rsid w:val="006F330E"/>
    <w:rsid w:val="006F34EB"/>
    <w:rsid w:val="006F36BD"/>
    <w:rsid w:val="006F37F4"/>
    <w:rsid w:val="006F3B8B"/>
    <w:rsid w:val="006F3BDF"/>
    <w:rsid w:val="006F3FE5"/>
    <w:rsid w:val="006F4145"/>
    <w:rsid w:val="006F4397"/>
    <w:rsid w:val="006F448B"/>
    <w:rsid w:val="006F4580"/>
    <w:rsid w:val="006F464D"/>
    <w:rsid w:val="006F48CD"/>
    <w:rsid w:val="006F491F"/>
    <w:rsid w:val="006F4E39"/>
    <w:rsid w:val="006F53FD"/>
    <w:rsid w:val="006F564A"/>
    <w:rsid w:val="006F6656"/>
    <w:rsid w:val="006F6D48"/>
    <w:rsid w:val="006F7159"/>
    <w:rsid w:val="006F7439"/>
    <w:rsid w:val="006F7588"/>
    <w:rsid w:val="006F7C22"/>
    <w:rsid w:val="006F7D97"/>
    <w:rsid w:val="0070020E"/>
    <w:rsid w:val="007003B3"/>
    <w:rsid w:val="00700710"/>
    <w:rsid w:val="00701D19"/>
    <w:rsid w:val="00702284"/>
    <w:rsid w:val="00702754"/>
    <w:rsid w:val="00702997"/>
    <w:rsid w:val="007039D6"/>
    <w:rsid w:val="00703A5F"/>
    <w:rsid w:val="00703D08"/>
    <w:rsid w:val="00704136"/>
    <w:rsid w:val="0070414C"/>
    <w:rsid w:val="00704D34"/>
    <w:rsid w:val="00705E1B"/>
    <w:rsid w:val="0070638A"/>
    <w:rsid w:val="0070661A"/>
    <w:rsid w:val="00706974"/>
    <w:rsid w:val="00706A4A"/>
    <w:rsid w:val="00706C54"/>
    <w:rsid w:val="0070730E"/>
    <w:rsid w:val="0070776D"/>
    <w:rsid w:val="0070779E"/>
    <w:rsid w:val="00707B29"/>
    <w:rsid w:val="007101AF"/>
    <w:rsid w:val="00710853"/>
    <w:rsid w:val="00710927"/>
    <w:rsid w:val="00710BC0"/>
    <w:rsid w:val="00710DF5"/>
    <w:rsid w:val="00710F2A"/>
    <w:rsid w:val="0071152B"/>
    <w:rsid w:val="0071161B"/>
    <w:rsid w:val="0071174D"/>
    <w:rsid w:val="007118EA"/>
    <w:rsid w:val="0071281C"/>
    <w:rsid w:val="00713030"/>
    <w:rsid w:val="007133B1"/>
    <w:rsid w:val="00713805"/>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6C3"/>
    <w:rsid w:val="00720386"/>
    <w:rsid w:val="00720B4E"/>
    <w:rsid w:val="00720E45"/>
    <w:rsid w:val="0072118C"/>
    <w:rsid w:val="00721B19"/>
    <w:rsid w:val="007220C1"/>
    <w:rsid w:val="007224FB"/>
    <w:rsid w:val="00722639"/>
    <w:rsid w:val="00722748"/>
    <w:rsid w:val="00722836"/>
    <w:rsid w:val="00722E39"/>
    <w:rsid w:val="00722E5B"/>
    <w:rsid w:val="00723E23"/>
    <w:rsid w:val="00723E6A"/>
    <w:rsid w:val="00723EC9"/>
    <w:rsid w:val="007241D8"/>
    <w:rsid w:val="007247DB"/>
    <w:rsid w:val="00724D66"/>
    <w:rsid w:val="00724E63"/>
    <w:rsid w:val="00724FBF"/>
    <w:rsid w:val="00725032"/>
    <w:rsid w:val="00725494"/>
    <w:rsid w:val="0072554F"/>
    <w:rsid w:val="0072561A"/>
    <w:rsid w:val="00725783"/>
    <w:rsid w:val="00725B75"/>
    <w:rsid w:val="00725BDA"/>
    <w:rsid w:val="00725C1B"/>
    <w:rsid w:val="00726506"/>
    <w:rsid w:val="00726917"/>
    <w:rsid w:val="007269A0"/>
    <w:rsid w:val="00726DDF"/>
    <w:rsid w:val="00726EBA"/>
    <w:rsid w:val="007278BE"/>
    <w:rsid w:val="00727C6C"/>
    <w:rsid w:val="00727D87"/>
    <w:rsid w:val="00727E8A"/>
    <w:rsid w:val="00730422"/>
    <w:rsid w:val="0073059C"/>
    <w:rsid w:val="0073065D"/>
    <w:rsid w:val="00730B8D"/>
    <w:rsid w:val="0073133C"/>
    <w:rsid w:val="0073141E"/>
    <w:rsid w:val="00731517"/>
    <w:rsid w:val="007316AB"/>
    <w:rsid w:val="007318DD"/>
    <w:rsid w:val="00731E25"/>
    <w:rsid w:val="0073224F"/>
    <w:rsid w:val="0073237B"/>
    <w:rsid w:val="00732726"/>
    <w:rsid w:val="00732A95"/>
    <w:rsid w:val="00732AB1"/>
    <w:rsid w:val="00732E62"/>
    <w:rsid w:val="00733362"/>
    <w:rsid w:val="007339A8"/>
    <w:rsid w:val="007342E3"/>
    <w:rsid w:val="007344D5"/>
    <w:rsid w:val="007349CB"/>
    <w:rsid w:val="00734F07"/>
    <w:rsid w:val="00735128"/>
    <w:rsid w:val="007357D0"/>
    <w:rsid w:val="0073597F"/>
    <w:rsid w:val="007360E5"/>
    <w:rsid w:val="007368BA"/>
    <w:rsid w:val="00736BE8"/>
    <w:rsid w:val="007370C3"/>
    <w:rsid w:val="00737324"/>
    <w:rsid w:val="0073771E"/>
    <w:rsid w:val="007377D3"/>
    <w:rsid w:val="007379E7"/>
    <w:rsid w:val="00737A79"/>
    <w:rsid w:val="00737CBB"/>
    <w:rsid w:val="00737DBB"/>
    <w:rsid w:val="00737EB1"/>
    <w:rsid w:val="00740335"/>
    <w:rsid w:val="007406BC"/>
    <w:rsid w:val="00740FF3"/>
    <w:rsid w:val="00741252"/>
    <w:rsid w:val="0074138B"/>
    <w:rsid w:val="007415C8"/>
    <w:rsid w:val="00741693"/>
    <w:rsid w:val="007424B0"/>
    <w:rsid w:val="00742BBB"/>
    <w:rsid w:val="00742EF7"/>
    <w:rsid w:val="0074307A"/>
    <w:rsid w:val="00743DF9"/>
    <w:rsid w:val="00743E2E"/>
    <w:rsid w:val="0074414D"/>
    <w:rsid w:val="00744445"/>
    <w:rsid w:val="007447A8"/>
    <w:rsid w:val="0074486D"/>
    <w:rsid w:val="00744984"/>
    <w:rsid w:val="00744B73"/>
    <w:rsid w:val="007453AB"/>
    <w:rsid w:val="007459A9"/>
    <w:rsid w:val="00745D0F"/>
    <w:rsid w:val="00745EE9"/>
    <w:rsid w:val="00746070"/>
    <w:rsid w:val="00746197"/>
    <w:rsid w:val="00746A2A"/>
    <w:rsid w:val="00746E65"/>
    <w:rsid w:val="00746EF4"/>
    <w:rsid w:val="00747287"/>
    <w:rsid w:val="007472FD"/>
    <w:rsid w:val="0074740E"/>
    <w:rsid w:val="00747488"/>
    <w:rsid w:val="00747694"/>
    <w:rsid w:val="00747752"/>
    <w:rsid w:val="00747BE5"/>
    <w:rsid w:val="00747ED7"/>
    <w:rsid w:val="00747F80"/>
    <w:rsid w:val="00750300"/>
    <w:rsid w:val="00750390"/>
    <w:rsid w:val="00750624"/>
    <w:rsid w:val="00750DB5"/>
    <w:rsid w:val="0075110D"/>
    <w:rsid w:val="00751318"/>
    <w:rsid w:val="007513B6"/>
    <w:rsid w:val="007515A5"/>
    <w:rsid w:val="00751902"/>
    <w:rsid w:val="00751F5B"/>
    <w:rsid w:val="007523FD"/>
    <w:rsid w:val="0075243B"/>
    <w:rsid w:val="007524F2"/>
    <w:rsid w:val="00752B55"/>
    <w:rsid w:val="007534AF"/>
    <w:rsid w:val="00753682"/>
    <w:rsid w:val="007537FE"/>
    <w:rsid w:val="007543C7"/>
    <w:rsid w:val="00754433"/>
    <w:rsid w:val="0075447C"/>
    <w:rsid w:val="007545A0"/>
    <w:rsid w:val="007546CF"/>
    <w:rsid w:val="00754898"/>
    <w:rsid w:val="00754913"/>
    <w:rsid w:val="007550CB"/>
    <w:rsid w:val="007556C0"/>
    <w:rsid w:val="007557FE"/>
    <w:rsid w:val="0075580D"/>
    <w:rsid w:val="00755870"/>
    <w:rsid w:val="00755BB7"/>
    <w:rsid w:val="00755CAE"/>
    <w:rsid w:val="00755D8D"/>
    <w:rsid w:val="00756185"/>
    <w:rsid w:val="007563BC"/>
    <w:rsid w:val="007567CE"/>
    <w:rsid w:val="00756A7E"/>
    <w:rsid w:val="00756AE3"/>
    <w:rsid w:val="00756E25"/>
    <w:rsid w:val="00756EAC"/>
    <w:rsid w:val="00757613"/>
    <w:rsid w:val="00757D56"/>
    <w:rsid w:val="00757D80"/>
    <w:rsid w:val="00760459"/>
    <w:rsid w:val="007606EA"/>
    <w:rsid w:val="007607B2"/>
    <w:rsid w:val="007607D8"/>
    <w:rsid w:val="007608C2"/>
    <w:rsid w:val="00760F45"/>
    <w:rsid w:val="007615B9"/>
    <w:rsid w:val="0076182B"/>
    <w:rsid w:val="00762436"/>
    <w:rsid w:val="007626A6"/>
    <w:rsid w:val="00762941"/>
    <w:rsid w:val="00763171"/>
    <w:rsid w:val="007631FD"/>
    <w:rsid w:val="007632E9"/>
    <w:rsid w:val="00763694"/>
    <w:rsid w:val="00763780"/>
    <w:rsid w:val="00763E4F"/>
    <w:rsid w:val="00763ECA"/>
    <w:rsid w:val="0076419E"/>
    <w:rsid w:val="00764696"/>
    <w:rsid w:val="00764F62"/>
    <w:rsid w:val="0076527B"/>
    <w:rsid w:val="00765BF9"/>
    <w:rsid w:val="0076638F"/>
    <w:rsid w:val="00766478"/>
    <w:rsid w:val="00766A07"/>
    <w:rsid w:val="00766E2D"/>
    <w:rsid w:val="00767280"/>
    <w:rsid w:val="00767722"/>
    <w:rsid w:val="007677F9"/>
    <w:rsid w:val="0076791A"/>
    <w:rsid w:val="00767B2F"/>
    <w:rsid w:val="00767C2D"/>
    <w:rsid w:val="00770278"/>
    <w:rsid w:val="00770582"/>
    <w:rsid w:val="00770678"/>
    <w:rsid w:val="00770792"/>
    <w:rsid w:val="00770799"/>
    <w:rsid w:val="007710FD"/>
    <w:rsid w:val="007717FC"/>
    <w:rsid w:val="00771847"/>
    <w:rsid w:val="007718DB"/>
    <w:rsid w:val="007718DF"/>
    <w:rsid w:val="00771973"/>
    <w:rsid w:val="0077200E"/>
    <w:rsid w:val="0077203A"/>
    <w:rsid w:val="00772348"/>
    <w:rsid w:val="0077257B"/>
    <w:rsid w:val="0077261B"/>
    <w:rsid w:val="00772F1A"/>
    <w:rsid w:val="007730E8"/>
    <w:rsid w:val="00773539"/>
    <w:rsid w:val="00773D75"/>
    <w:rsid w:val="0077446C"/>
    <w:rsid w:val="00774487"/>
    <w:rsid w:val="0077513A"/>
    <w:rsid w:val="007756EF"/>
    <w:rsid w:val="00775944"/>
    <w:rsid w:val="00775C62"/>
    <w:rsid w:val="0077632B"/>
    <w:rsid w:val="00776382"/>
    <w:rsid w:val="007767F8"/>
    <w:rsid w:val="00776AD7"/>
    <w:rsid w:val="00776C1C"/>
    <w:rsid w:val="00777E2D"/>
    <w:rsid w:val="0078021B"/>
    <w:rsid w:val="00780253"/>
    <w:rsid w:val="007804D4"/>
    <w:rsid w:val="007813A7"/>
    <w:rsid w:val="007815D1"/>
    <w:rsid w:val="00781970"/>
    <w:rsid w:val="00782CE8"/>
    <w:rsid w:val="00783127"/>
    <w:rsid w:val="007831EA"/>
    <w:rsid w:val="00783782"/>
    <w:rsid w:val="00783969"/>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769"/>
    <w:rsid w:val="00786B32"/>
    <w:rsid w:val="00786B74"/>
    <w:rsid w:val="00786E5B"/>
    <w:rsid w:val="00787229"/>
    <w:rsid w:val="007873BE"/>
    <w:rsid w:val="007875D1"/>
    <w:rsid w:val="0078789C"/>
    <w:rsid w:val="00790574"/>
    <w:rsid w:val="00790577"/>
    <w:rsid w:val="007906C9"/>
    <w:rsid w:val="00790859"/>
    <w:rsid w:val="00791559"/>
    <w:rsid w:val="00791722"/>
    <w:rsid w:val="00791D5D"/>
    <w:rsid w:val="0079292E"/>
    <w:rsid w:val="00792EA9"/>
    <w:rsid w:val="00792FE9"/>
    <w:rsid w:val="007935F0"/>
    <w:rsid w:val="007938EA"/>
    <w:rsid w:val="007947D2"/>
    <w:rsid w:val="007949E6"/>
    <w:rsid w:val="00794A41"/>
    <w:rsid w:val="00794E66"/>
    <w:rsid w:val="00794E8D"/>
    <w:rsid w:val="00794F2F"/>
    <w:rsid w:val="00794F52"/>
    <w:rsid w:val="00795159"/>
    <w:rsid w:val="007957E8"/>
    <w:rsid w:val="007967D0"/>
    <w:rsid w:val="00796A50"/>
    <w:rsid w:val="00797184"/>
    <w:rsid w:val="007972EB"/>
    <w:rsid w:val="00797349"/>
    <w:rsid w:val="0079768A"/>
    <w:rsid w:val="00797851"/>
    <w:rsid w:val="00797A06"/>
    <w:rsid w:val="00797A9F"/>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46C8"/>
    <w:rsid w:val="007A53AA"/>
    <w:rsid w:val="007A5A4E"/>
    <w:rsid w:val="007A5B53"/>
    <w:rsid w:val="007A5EC1"/>
    <w:rsid w:val="007A689F"/>
    <w:rsid w:val="007A7961"/>
    <w:rsid w:val="007A7BB0"/>
    <w:rsid w:val="007A7CCA"/>
    <w:rsid w:val="007A7E1D"/>
    <w:rsid w:val="007A7E3C"/>
    <w:rsid w:val="007A7FA2"/>
    <w:rsid w:val="007B002F"/>
    <w:rsid w:val="007B0089"/>
    <w:rsid w:val="007B0193"/>
    <w:rsid w:val="007B0270"/>
    <w:rsid w:val="007B0758"/>
    <w:rsid w:val="007B0A6E"/>
    <w:rsid w:val="007B0D4B"/>
    <w:rsid w:val="007B0EEB"/>
    <w:rsid w:val="007B1146"/>
    <w:rsid w:val="007B1469"/>
    <w:rsid w:val="007B1841"/>
    <w:rsid w:val="007B1E2F"/>
    <w:rsid w:val="007B21A9"/>
    <w:rsid w:val="007B21BC"/>
    <w:rsid w:val="007B22F2"/>
    <w:rsid w:val="007B238E"/>
    <w:rsid w:val="007B23A3"/>
    <w:rsid w:val="007B27F2"/>
    <w:rsid w:val="007B2A7E"/>
    <w:rsid w:val="007B3269"/>
    <w:rsid w:val="007B3427"/>
    <w:rsid w:val="007B35DE"/>
    <w:rsid w:val="007B465C"/>
    <w:rsid w:val="007B46ED"/>
    <w:rsid w:val="007B4B27"/>
    <w:rsid w:val="007B4C9B"/>
    <w:rsid w:val="007B51FD"/>
    <w:rsid w:val="007B52DC"/>
    <w:rsid w:val="007B5507"/>
    <w:rsid w:val="007B556B"/>
    <w:rsid w:val="007B5734"/>
    <w:rsid w:val="007B5810"/>
    <w:rsid w:val="007B5E3B"/>
    <w:rsid w:val="007B680F"/>
    <w:rsid w:val="007B69C1"/>
    <w:rsid w:val="007B7024"/>
    <w:rsid w:val="007B7155"/>
    <w:rsid w:val="007B753F"/>
    <w:rsid w:val="007C02AF"/>
    <w:rsid w:val="007C07A6"/>
    <w:rsid w:val="007C0A5E"/>
    <w:rsid w:val="007C0B28"/>
    <w:rsid w:val="007C0BB4"/>
    <w:rsid w:val="007C0DE3"/>
    <w:rsid w:val="007C10BF"/>
    <w:rsid w:val="007C11F8"/>
    <w:rsid w:val="007C12FF"/>
    <w:rsid w:val="007C1611"/>
    <w:rsid w:val="007C1702"/>
    <w:rsid w:val="007C1AD8"/>
    <w:rsid w:val="007C2082"/>
    <w:rsid w:val="007C20A4"/>
    <w:rsid w:val="007C244E"/>
    <w:rsid w:val="007C25B0"/>
    <w:rsid w:val="007C27A8"/>
    <w:rsid w:val="007C2CDA"/>
    <w:rsid w:val="007C2DE0"/>
    <w:rsid w:val="007C30A6"/>
    <w:rsid w:val="007C3A99"/>
    <w:rsid w:val="007C3C8A"/>
    <w:rsid w:val="007C406F"/>
    <w:rsid w:val="007C4117"/>
    <w:rsid w:val="007C4471"/>
    <w:rsid w:val="007C447B"/>
    <w:rsid w:val="007C46E6"/>
    <w:rsid w:val="007C4887"/>
    <w:rsid w:val="007C48EE"/>
    <w:rsid w:val="007C4C9B"/>
    <w:rsid w:val="007C4E62"/>
    <w:rsid w:val="007C58F0"/>
    <w:rsid w:val="007C59DE"/>
    <w:rsid w:val="007C5B96"/>
    <w:rsid w:val="007C5DD2"/>
    <w:rsid w:val="007C5EE4"/>
    <w:rsid w:val="007C6046"/>
    <w:rsid w:val="007C633E"/>
    <w:rsid w:val="007C65F1"/>
    <w:rsid w:val="007C6AAA"/>
    <w:rsid w:val="007C6D46"/>
    <w:rsid w:val="007C6F42"/>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4B3"/>
    <w:rsid w:val="007D25BE"/>
    <w:rsid w:val="007D298D"/>
    <w:rsid w:val="007D2F38"/>
    <w:rsid w:val="007D2F98"/>
    <w:rsid w:val="007D3D42"/>
    <w:rsid w:val="007D3EA8"/>
    <w:rsid w:val="007D4258"/>
    <w:rsid w:val="007D42C3"/>
    <w:rsid w:val="007D4421"/>
    <w:rsid w:val="007D5120"/>
    <w:rsid w:val="007D51E1"/>
    <w:rsid w:val="007D5346"/>
    <w:rsid w:val="007D57AF"/>
    <w:rsid w:val="007D5BB5"/>
    <w:rsid w:val="007D6954"/>
    <w:rsid w:val="007D6972"/>
    <w:rsid w:val="007D71E1"/>
    <w:rsid w:val="007D7C7D"/>
    <w:rsid w:val="007D7E79"/>
    <w:rsid w:val="007E0248"/>
    <w:rsid w:val="007E0279"/>
    <w:rsid w:val="007E0642"/>
    <w:rsid w:val="007E06DB"/>
    <w:rsid w:val="007E1004"/>
    <w:rsid w:val="007E135A"/>
    <w:rsid w:val="007E14FC"/>
    <w:rsid w:val="007E1A90"/>
    <w:rsid w:val="007E2133"/>
    <w:rsid w:val="007E237B"/>
    <w:rsid w:val="007E27DC"/>
    <w:rsid w:val="007E321C"/>
    <w:rsid w:val="007E34CF"/>
    <w:rsid w:val="007E35F0"/>
    <w:rsid w:val="007E3F4C"/>
    <w:rsid w:val="007E4488"/>
    <w:rsid w:val="007E4BCE"/>
    <w:rsid w:val="007E51EF"/>
    <w:rsid w:val="007E5283"/>
    <w:rsid w:val="007E542B"/>
    <w:rsid w:val="007E547F"/>
    <w:rsid w:val="007E5588"/>
    <w:rsid w:val="007E56A5"/>
    <w:rsid w:val="007E59DE"/>
    <w:rsid w:val="007E5A7D"/>
    <w:rsid w:val="007E68F8"/>
    <w:rsid w:val="007E6A3B"/>
    <w:rsid w:val="007E6AFA"/>
    <w:rsid w:val="007E6D40"/>
    <w:rsid w:val="007E7252"/>
    <w:rsid w:val="007E72E4"/>
    <w:rsid w:val="007E7A10"/>
    <w:rsid w:val="007E7F63"/>
    <w:rsid w:val="007F018C"/>
    <w:rsid w:val="007F0775"/>
    <w:rsid w:val="007F0E53"/>
    <w:rsid w:val="007F1056"/>
    <w:rsid w:val="007F1AFE"/>
    <w:rsid w:val="007F1BA2"/>
    <w:rsid w:val="007F2A5F"/>
    <w:rsid w:val="007F3469"/>
    <w:rsid w:val="007F35AA"/>
    <w:rsid w:val="007F447D"/>
    <w:rsid w:val="007F4708"/>
    <w:rsid w:val="007F5210"/>
    <w:rsid w:val="007F52A9"/>
    <w:rsid w:val="007F540C"/>
    <w:rsid w:val="007F645E"/>
    <w:rsid w:val="007F6925"/>
    <w:rsid w:val="007F6C46"/>
    <w:rsid w:val="007F716C"/>
    <w:rsid w:val="007F729A"/>
    <w:rsid w:val="007F7401"/>
    <w:rsid w:val="007F7EB2"/>
    <w:rsid w:val="00800159"/>
    <w:rsid w:val="00800246"/>
    <w:rsid w:val="0080045D"/>
    <w:rsid w:val="0080056D"/>
    <w:rsid w:val="00800A35"/>
    <w:rsid w:val="00800A99"/>
    <w:rsid w:val="00800DDF"/>
    <w:rsid w:val="00801148"/>
    <w:rsid w:val="008012CA"/>
    <w:rsid w:val="008013ED"/>
    <w:rsid w:val="008019EC"/>
    <w:rsid w:val="00801D96"/>
    <w:rsid w:val="008020CC"/>
    <w:rsid w:val="0080323C"/>
    <w:rsid w:val="008036CF"/>
    <w:rsid w:val="0080378B"/>
    <w:rsid w:val="00803BB7"/>
    <w:rsid w:val="00803C11"/>
    <w:rsid w:val="00803D6D"/>
    <w:rsid w:val="00803E07"/>
    <w:rsid w:val="008047B0"/>
    <w:rsid w:val="00804823"/>
    <w:rsid w:val="00804894"/>
    <w:rsid w:val="00804BC2"/>
    <w:rsid w:val="00804ECF"/>
    <w:rsid w:val="00805000"/>
    <w:rsid w:val="0080501E"/>
    <w:rsid w:val="00805314"/>
    <w:rsid w:val="008054B7"/>
    <w:rsid w:val="008056CA"/>
    <w:rsid w:val="008057E8"/>
    <w:rsid w:val="00805ADB"/>
    <w:rsid w:val="00805B85"/>
    <w:rsid w:val="00805BB0"/>
    <w:rsid w:val="008064F2"/>
    <w:rsid w:val="00806852"/>
    <w:rsid w:val="008071C7"/>
    <w:rsid w:val="008072B8"/>
    <w:rsid w:val="008074B5"/>
    <w:rsid w:val="0080752C"/>
    <w:rsid w:val="0080782F"/>
    <w:rsid w:val="0080787F"/>
    <w:rsid w:val="00807A45"/>
    <w:rsid w:val="00807ADB"/>
    <w:rsid w:val="00807D81"/>
    <w:rsid w:val="00807E54"/>
    <w:rsid w:val="00807EE7"/>
    <w:rsid w:val="008108E4"/>
    <w:rsid w:val="008108EE"/>
    <w:rsid w:val="00810D1E"/>
    <w:rsid w:val="00811373"/>
    <w:rsid w:val="00811519"/>
    <w:rsid w:val="00811A42"/>
    <w:rsid w:val="008120AE"/>
    <w:rsid w:val="00812221"/>
    <w:rsid w:val="00812337"/>
    <w:rsid w:val="00812710"/>
    <w:rsid w:val="0081282C"/>
    <w:rsid w:val="00812B03"/>
    <w:rsid w:val="00813460"/>
    <w:rsid w:val="008138EB"/>
    <w:rsid w:val="0081404C"/>
    <w:rsid w:val="0081429C"/>
    <w:rsid w:val="0081435F"/>
    <w:rsid w:val="0081449E"/>
    <w:rsid w:val="008144C1"/>
    <w:rsid w:val="00814ED2"/>
    <w:rsid w:val="00814F6F"/>
    <w:rsid w:val="00815060"/>
    <w:rsid w:val="00815254"/>
    <w:rsid w:val="0081536D"/>
    <w:rsid w:val="008153B1"/>
    <w:rsid w:val="0081569E"/>
    <w:rsid w:val="008156A4"/>
    <w:rsid w:val="00815A1D"/>
    <w:rsid w:val="00815A2A"/>
    <w:rsid w:val="00815A51"/>
    <w:rsid w:val="00815CE1"/>
    <w:rsid w:val="0081604B"/>
    <w:rsid w:val="0081701D"/>
    <w:rsid w:val="00817139"/>
    <w:rsid w:val="008173AD"/>
    <w:rsid w:val="008177EC"/>
    <w:rsid w:val="00817DA3"/>
    <w:rsid w:val="0082039A"/>
    <w:rsid w:val="0082054C"/>
    <w:rsid w:val="008205BC"/>
    <w:rsid w:val="00820966"/>
    <w:rsid w:val="00821B17"/>
    <w:rsid w:val="00821DDD"/>
    <w:rsid w:val="00821EB9"/>
    <w:rsid w:val="00822168"/>
    <w:rsid w:val="0082263E"/>
    <w:rsid w:val="00823130"/>
    <w:rsid w:val="00823189"/>
    <w:rsid w:val="00823E66"/>
    <w:rsid w:val="00824131"/>
    <w:rsid w:val="008241F2"/>
    <w:rsid w:val="00824A04"/>
    <w:rsid w:val="00825245"/>
    <w:rsid w:val="008254E7"/>
    <w:rsid w:val="0082571D"/>
    <w:rsid w:val="008257F6"/>
    <w:rsid w:val="00825D21"/>
    <w:rsid w:val="008261B8"/>
    <w:rsid w:val="008265CC"/>
    <w:rsid w:val="008267B4"/>
    <w:rsid w:val="00826877"/>
    <w:rsid w:val="008268A1"/>
    <w:rsid w:val="00826B3A"/>
    <w:rsid w:val="0082777F"/>
    <w:rsid w:val="0082788A"/>
    <w:rsid w:val="00827914"/>
    <w:rsid w:val="00827931"/>
    <w:rsid w:val="00827C76"/>
    <w:rsid w:val="00827D59"/>
    <w:rsid w:val="00830527"/>
    <w:rsid w:val="0083153B"/>
    <w:rsid w:val="00831584"/>
    <w:rsid w:val="008315C4"/>
    <w:rsid w:val="0083164C"/>
    <w:rsid w:val="00831CA9"/>
    <w:rsid w:val="00831E9D"/>
    <w:rsid w:val="00832154"/>
    <w:rsid w:val="008324E0"/>
    <w:rsid w:val="008328DD"/>
    <w:rsid w:val="00832C35"/>
    <w:rsid w:val="00832CF8"/>
    <w:rsid w:val="00833AC3"/>
    <w:rsid w:val="00833B9B"/>
    <w:rsid w:val="008341B7"/>
    <w:rsid w:val="0083463C"/>
    <w:rsid w:val="00834885"/>
    <w:rsid w:val="008348B6"/>
    <w:rsid w:val="00834BA0"/>
    <w:rsid w:val="00834EAD"/>
    <w:rsid w:val="008353D3"/>
    <w:rsid w:val="008355E1"/>
    <w:rsid w:val="008357FC"/>
    <w:rsid w:val="00835F29"/>
    <w:rsid w:val="00836263"/>
    <w:rsid w:val="008363AD"/>
    <w:rsid w:val="00836D8D"/>
    <w:rsid w:val="00836E7C"/>
    <w:rsid w:val="008373BC"/>
    <w:rsid w:val="0083755D"/>
    <w:rsid w:val="008375AD"/>
    <w:rsid w:val="00837868"/>
    <w:rsid w:val="008379C0"/>
    <w:rsid w:val="00837C99"/>
    <w:rsid w:val="00837EEB"/>
    <w:rsid w:val="00840CE7"/>
    <w:rsid w:val="00840D92"/>
    <w:rsid w:val="00840EB1"/>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59D"/>
    <w:rsid w:val="00844778"/>
    <w:rsid w:val="00844B38"/>
    <w:rsid w:val="00844D15"/>
    <w:rsid w:val="00844DF0"/>
    <w:rsid w:val="00844F3E"/>
    <w:rsid w:val="00845436"/>
    <w:rsid w:val="00845D7E"/>
    <w:rsid w:val="00847073"/>
    <w:rsid w:val="008471F0"/>
    <w:rsid w:val="00847472"/>
    <w:rsid w:val="008478B5"/>
    <w:rsid w:val="0084797D"/>
    <w:rsid w:val="00847996"/>
    <w:rsid w:val="00847C61"/>
    <w:rsid w:val="00847D17"/>
    <w:rsid w:val="00850164"/>
    <w:rsid w:val="00850338"/>
    <w:rsid w:val="0085036F"/>
    <w:rsid w:val="008504C1"/>
    <w:rsid w:val="00850998"/>
    <w:rsid w:val="00850F42"/>
    <w:rsid w:val="008513F7"/>
    <w:rsid w:val="0085148C"/>
    <w:rsid w:val="00851581"/>
    <w:rsid w:val="008517F9"/>
    <w:rsid w:val="008520E8"/>
    <w:rsid w:val="00852346"/>
    <w:rsid w:val="00852672"/>
    <w:rsid w:val="00852BF4"/>
    <w:rsid w:val="00852F68"/>
    <w:rsid w:val="00852F9C"/>
    <w:rsid w:val="008531DD"/>
    <w:rsid w:val="0085321E"/>
    <w:rsid w:val="00853282"/>
    <w:rsid w:val="00853800"/>
    <w:rsid w:val="00853AE6"/>
    <w:rsid w:val="00853DF9"/>
    <w:rsid w:val="00853F5D"/>
    <w:rsid w:val="008543A9"/>
    <w:rsid w:val="00854535"/>
    <w:rsid w:val="0085464F"/>
    <w:rsid w:val="00854D40"/>
    <w:rsid w:val="008554F0"/>
    <w:rsid w:val="00855E65"/>
    <w:rsid w:val="008561F9"/>
    <w:rsid w:val="00856A2C"/>
    <w:rsid w:val="00856B38"/>
    <w:rsid w:val="0085713A"/>
    <w:rsid w:val="00857441"/>
    <w:rsid w:val="00857A38"/>
    <w:rsid w:val="00857F48"/>
    <w:rsid w:val="008603DE"/>
    <w:rsid w:val="008605BE"/>
    <w:rsid w:val="00860637"/>
    <w:rsid w:val="00860648"/>
    <w:rsid w:val="0086094D"/>
    <w:rsid w:val="00860C74"/>
    <w:rsid w:val="00860C9F"/>
    <w:rsid w:val="00860E4C"/>
    <w:rsid w:val="00861493"/>
    <w:rsid w:val="0086162A"/>
    <w:rsid w:val="00861FB9"/>
    <w:rsid w:val="00862912"/>
    <w:rsid w:val="00862BC3"/>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CEB"/>
    <w:rsid w:val="00867E20"/>
    <w:rsid w:val="00870020"/>
    <w:rsid w:val="008706E8"/>
    <w:rsid w:val="008709F0"/>
    <w:rsid w:val="00870B8F"/>
    <w:rsid w:val="0087116D"/>
    <w:rsid w:val="00871673"/>
    <w:rsid w:val="00871D0A"/>
    <w:rsid w:val="00871D0F"/>
    <w:rsid w:val="00871D34"/>
    <w:rsid w:val="00871D4B"/>
    <w:rsid w:val="00871E3E"/>
    <w:rsid w:val="00871FC6"/>
    <w:rsid w:val="00872261"/>
    <w:rsid w:val="00872BBB"/>
    <w:rsid w:val="00872EA7"/>
    <w:rsid w:val="00873168"/>
    <w:rsid w:val="00873705"/>
    <w:rsid w:val="008738CD"/>
    <w:rsid w:val="00873CDC"/>
    <w:rsid w:val="00874AB8"/>
    <w:rsid w:val="00874F16"/>
    <w:rsid w:val="008750EA"/>
    <w:rsid w:val="008751BB"/>
    <w:rsid w:val="00875583"/>
    <w:rsid w:val="00876064"/>
    <w:rsid w:val="008769AD"/>
    <w:rsid w:val="00876D3C"/>
    <w:rsid w:val="00876DC4"/>
    <w:rsid w:val="00876F06"/>
    <w:rsid w:val="0087756D"/>
    <w:rsid w:val="00877CCD"/>
    <w:rsid w:val="008814A9"/>
    <w:rsid w:val="008814FB"/>
    <w:rsid w:val="00881531"/>
    <w:rsid w:val="008816B3"/>
    <w:rsid w:val="008819F1"/>
    <w:rsid w:val="00881C25"/>
    <w:rsid w:val="008822F9"/>
    <w:rsid w:val="00882539"/>
    <w:rsid w:val="00882D31"/>
    <w:rsid w:val="00882E25"/>
    <w:rsid w:val="00883075"/>
    <w:rsid w:val="008834A2"/>
    <w:rsid w:val="008834FD"/>
    <w:rsid w:val="0088382D"/>
    <w:rsid w:val="008838EA"/>
    <w:rsid w:val="00883A2E"/>
    <w:rsid w:val="00883A8D"/>
    <w:rsid w:val="00883C82"/>
    <w:rsid w:val="00883D19"/>
    <w:rsid w:val="00884179"/>
    <w:rsid w:val="0088505A"/>
    <w:rsid w:val="008858DC"/>
    <w:rsid w:val="00885FF4"/>
    <w:rsid w:val="008869B5"/>
    <w:rsid w:val="00886D68"/>
    <w:rsid w:val="00887CEE"/>
    <w:rsid w:val="00890B0D"/>
    <w:rsid w:val="00890C0C"/>
    <w:rsid w:val="00890CA2"/>
    <w:rsid w:val="00890CF2"/>
    <w:rsid w:val="00890DB1"/>
    <w:rsid w:val="008913E5"/>
    <w:rsid w:val="00891600"/>
    <w:rsid w:val="00891820"/>
    <w:rsid w:val="00891C4F"/>
    <w:rsid w:val="00891D36"/>
    <w:rsid w:val="00891F64"/>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AFC"/>
    <w:rsid w:val="00897E24"/>
    <w:rsid w:val="008A0BAD"/>
    <w:rsid w:val="008A0CD8"/>
    <w:rsid w:val="008A1614"/>
    <w:rsid w:val="008A1737"/>
    <w:rsid w:val="008A1C15"/>
    <w:rsid w:val="008A2158"/>
    <w:rsid w:val="008A2168"/>
    <w:rsid w:val="008A269F"/>
    <w:rsid w:val="008A27DB"/>
    <w:rsid w:val="008A288C"/>
    <w:rsid w:val="008A2F3C"/>
    <w:rsid w:val="008A356B"/>
    <w:rsid w:val="008A3708"/>
    <w:rsid w:val="008A3D64"/>
    <w:rsid w:val="008A3F30"/>
    <w:rsid w:val="008A40BD"/>
    <w:rsid w:val="008A43BE"/>
    <w:rsid w:val="008A4BB9"/>
    <w:rsid w:val="008A4DBF"/>
    <w:rsid w:val="008A503B"/>
    <w:rsid w:val="008A5159"/>
    <w:rsid w:val="008A54B7"/>
    <w:rsid w:val="008A5ACC"/>
    <w:rsid w:val="008A60C3"/>
    <w:rsid w:val="008A61F9"/>
    <w:rsid w:val="008A63D5"/>
    <w:rsid w:val="008A655D"/>
    <w:rsid w:val="008A659B"/>
    <w:rsid w:val="008A67EB"/>
    <w:rsid w:val="008A6FC4"/>
    <w:rsid w:val="008A6FD7"/>
    <w:rsid w:val="008A7648"/>
    <w:rsid w:val="008A7B1D"/>
    <w:rsid w:val="008A7BB7"/>
    <w:rsid w:val="008A7BC3"/>
    <w:rsid w:val="008A7D4B"/>
    <w:rsid w:val="008A7E33"/>
    <w:rsid w:val="008A7EAD"/>
    <w:rsid w:val="008A7FF3"/>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DFB"/>
    <w:rsid w:val="008B2E68"/>
    <w:rsid w:val="008B3101"/>
    <w:rsid w:val="008B34CF"/>
    <w:rsid w:val="008B357D"/>
    <w:rsid w:val="008B39D0"/>
    <w:rsid w:val="008B3B03"/>
    <w:rsid w:val="008B409D"/>
    <w:rsid w:val="008B452C"/>
    <w:rsid w:val="008B4754"/>
    <w:rsid w:val="008B4C0F"/>
    <w:rsid w:val="008B4CB7"/>
    <w:rsid w:val="008B4E8A"/>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240B"/>
    <w:rsid w:val="008C30B5"/>
    <w:rsid w:val="008C3201"/>
    <w:rsid w:val="008C3545"/>
    <w:rsid w:val="008C365B"/>
    <w:rsid w:val="008C47B6"/>
    <w:rsid w:val="008C487C"/>
    <w:rsid w:val="008C4EA9"/>
    <w:rsid w:val="008C5238"/>
    <w:rsid w:val="008C531B"/>
    <w:rsid w:val="008C548E"/>
    <w:rsid w:val="008C5A46"/>
    <w:rsid w:val="008C5D94"/>
    <w:rsid w:val="008C66C2"/>
    <w:rsid w:val="008C6769"/>
    <w:rsid w:val="008C6789"/>
    <w:rsid w:val="008C6AED"/>
    <w:rsid w:val="008C7101"/>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59"/>
    <w:rsid w:val="008D19DE"/>
    <w:rsid w:val="008D1A71"/>
    <w:rsid w:val="008D1D7C"/>
    <w:rsid w:val="008D1E57"/>
    <w:rsid w:val="008D219B"/>
    <w:rsid w:val="008D2A43"/>
    <w:rsid w:val="008D2EF6"/>
    <w:rsid w:val="008D2F4F"/>
    <w:rsid w:val="008D3175"/>
    <w:rsid w:val="008D32D9"/>
    <w:rsid w:val="008D3690"/>
    <w:rsid w:val="008D3718"/>
    <w:rsid w:val="008D39B5"/>
    <w:rsid w:val="008D4066"/>
    <w:rsid w:val="008D4269"/>
    <w:rsid w:val="008D43CE"/>
    <w:rsid w:val="008D4446"/>
    <w:rsid w:val="008D46A8"/>
    <w:rsid w:val="008D46CF"/>
    <w:rsid w:val="008D5370"/>
    <w:rsid w:val="008D5415"/>
    <w:rsid w:val="008D5867"/>
    <w:rsid w:val="008D5C7A"/>
    <w:rsid w:val="008D6064"/>
    <w:rsid w:val="008D6173"/>
    <w:rsid w:val="008D621E"/>
    <w:rsid w:val="008D6A73"/>
    <w:rsid w:val="008D704F"/>
    <w:rsid w:val="008D7096"/>
    <w:rsid w:val="008D7F8E"/>
    <w:rsid w:val="008E0587"/>
    <w:rsid w:val="008E17E9"/>
    <w:rsid w:val="008E18B1"/>
    <w:rsid w:val="008E1E1B"/>
    <w:rsid w:val="008E2000"/>
    <w:rsid w:val="008E20EF"/>
    <w:rsid w:val="008E2296"/>
    <w:rsid w:val="008E2529"/>
    <w:rsid w:val="008E29B7"/>
    <w:rsid w:val="008E2B50"/>
    <w:rsid w:val="008E2CB9"/>
    <w:rsid w:val="008E2E55"/>
    <w:rsid w:val="008E3403"/>
    <w:rsid w:val="008E374E"/>
    <w:rsid w:val="008E38A1"/>
    <w:rsid w:val="008E3AE2"/>
    <w:rsid w:val="008E3C34"/>
    <w:rsid w:val="008E3DD2"/>
    <w:rsid w:val="008E4509"/>
    <w:rsid w:val="008E4817"/>
    <w:rsid w:val="008E4FAD"/>
    <w:rsid w:val="008E5747"/>
    <w:rsid w:val="008E574A"/>
    <w:rsid w:val="008E5BF8"/>
    <w:rsid w:val="008E5DB8"/>
    <w:rsid w:val="008E5DFC"/>
    <w:rsid w:val="008E5FE7"/>
    <w:rsid w:val="008E607E"/>
    <w:rsid w:val="008E65CB"/>
    <w:rsid w:val="008E6851"/>
    <w:rsid w:val="008E71EE"/>
    <w:rsid w:val="008E7436"/>
    <w:rsid w:val="008F0134"/>
    <w:rsid w:val="008F01FE"/>
    <w:rsid w:val="008F044D"/>
    <w:rsid w:val="008F0643"/>
    <w:rsid w:val="008F079A"/>
    <w:rsid w:val="008F0884"/>
    <w:rsid w:val="008F0BF2"/>
    <w:rsid w:val="008F0F6A"/>
    <w:rsid w:val="008F1581"/>
    <w:rsid w:val="008F15D4"/>
    <w:rsid w:val="008F1897"/>
    <w:rsid w:val="008F197F"/>
    <w:rsid w:val="008F22CF"/>
    <w:rsid w:val="008F26BF"/>
    <w:rsid w:val="008F2E56"/>
    <w:rsid w:val="008F3152"/>
    <w:rsid w:val="008F3300"/>
    <w:rsid w:val="008F3408"/>
    <w:rsid w:val="008F3935"/>
    <w:rsid w:val="008F3BC0"/>
    <w:rsid w:val="008F3C82"/>
    <w:rsid w:val="008F4E61"/>
    <w:rsid w:val="008F50B0"/>
    <w:rsid w:val="008F5EC0"/>
    <w:rsid w:val="008F6C96"/>
    <w:rsid w:val="008F6DAC"/>
    <w:rsid w:val="008F7647"/>
    <w:rsid w:val="008F76AB"/>
    <w:rsid w:val="008F7BC4"/>
    <w:rsid w:val="008F7CD9"/>
    <w:rsid w:val="008F7ED1"/>
    <w:rsid w:val="008F7FDE"/>
    <w:rsid w:val="00900A04"/>
    <w:rsid w:val="00900B8C"/>
    <w:rsid w:val="00900D36"/>
    <w:rsid w:val="00901210"/>
    <w:rsid w:val="0090219F"/>
    <w:rsid w:val="00902297"/>
    <w:rsid w:val="009022C7"/>
    <w:rsid w:val="00902D14"/>
    <w:rsid w:val="00903121"/>
    <w:rsid w:val="0090319A"/>
    <w:rsid w:val="009033D3"/>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C90"/>
    <w:rsid w:val="00906E9F"/>
    <w:rsid w:val="00907336"/>
    <w:rsid w:val="0090750E"/>
    <w:rsid w:val="009078B3"/>
    <w:rsid w:val="00907918"/>
    <w:rsid w:val="00907BEF"/>
    <w:rsid w:val="0091015B"/>
    <w:rsid w:val="009107AC"/>
    <w:rsid w:val="00910D71"/>
    <w:rsid w:val="0091125C"/>
    <w:rsid w:val="0091165B"/>
    <w:rsid w:val="009122EC"/>
    <w:rsid w:val="00912662"/>
    <w:rsid w:val="009129DF"/>
    <w:rsid w:val="0091312C"/>
    <w:rsid w:val="009134F8"/>
    <w:rsid w:val="009135DB"/>
    <w:rsid w:val="00913772"/>
    <w:rsid w:val="009139E1"/>
    <w:rsid w:val="00913B4E"/>
    <w:rsid w:val="00913F11"/>
    <w:rsid w:val="009147E7"/>
    <w:rsid w:val="00914CED"/>
    <w:rsid w:val="009150FE"/>
    <w:rsid w:val="00915929"/>
    <w:rsid w:val="00915AB9"/>
    <w:rsid w:val="00915AF6"/>
    <w:rsid w:val="00915BEB"/>
    <w:rsid w:val="00915C8E"/>
    <w:rsid w:val="00916ACF"/>
    <w:rsid w:val="0091717F"/>
    <w:rsid w:val="00917B80"/>
    <w:rsid w:val="00920196"/>
    <w:rsid w:val="009205E8"/>
    <w:rsid w:val="00920AEC"/>
    <w:rsid w:val="009210E7"/>
    <w:rsid w:val="009211FB"/>
    <w:rsid w:val="00921908"/>
    <w:rsid w:val="00921C26"/>
    <w:rsid w:val="00921FBF"/>
    <w:rsid w:val="00922B5E"/>
    <w:rsid w:val="00922C1D"/>
    <w:rsid w:val="00922C97"/>
    <w:rsid w:val="0092302F"/>
    <w:rsid w:val="009232F0"/>
    <w:rsid w:val="009241D6"/>
    <w:rsid w:val="00924471"/>
    <w:rsid w:val="00924746"/>
    <w:rsid w:val="0092474E"/>
    <w:rsid w:val="00924D9B"/>
    <w:rsid w:val="00924FEF"/>
    <w:rsid w:val="00925250"/>
    <w:rsid w:val="009252B3"/>
    <w:rsid w:val="009253D8"/>
    <w:rsid w:val="009253DF"/>
    <w:rsid w:val="0092548F"/>
    <w:rsid w:val="009256E8"/>
    <w:rsid w:val="009257FC"/>
    <w:rsid w:val="009267B3"/>
    <w:rsid w:val="0092708E"/>
    <w:rsid w:val="00927197"/>
    <w:rsid w:val="009278E3"/>
    <w:rsid w:val="00927A23"/>
    <w:rsid w:val="00927B4D"/>
    <w:rsid w:val="00927BE4"/>
    <w:rsid w:val="00927F8D"/>
    <w:rsid w:val="009304D5"/>
    <w:rsid w:val="009305FD"/>
    <w:rsid w:val="00930903"/>
    <w:rsid w:val="009309A4"/>
    <w:rsid w:val="00930BD8"/>
    <w:rsid w:val="00930D85"/>
    <w:rsid w:val="00931A81"/>
    <w:rsid w:val="00931D01"/>
    <w:rsid w:val="009323B5"/>
    <w:rsid w:val="0093248B"/>
    <w:rsid w:val="00932D40"/>
    <w:rsid w:val="00932F5C"/>
    <w:rsid w:val="009331CB"/>
    <w:rsid w:val="009334C2"/>
    <w:rsid w:val="00933A5E"/>
    <w:rsid w:val="00933E4F"/>
    <w:rsid w:val="00934237"/>
    <w:rsid w:val="009342CD"/>
    <w:rsid w:val="009345B3"/>
    <w:rsid w:val="009346C9"/>
    <w:rsid w:val="009346F1"/>
    <w:rsid w:val="00934D69"/>
    <w:rsid w:val="00935B63"/>
    <w:rsid w:val="00935B7D"/>
    <w:rsid w:val="00935C20"/>
    <w:rsid w:val="0093746E"/>
    <w:rsid w:val="0093786D"/>
    <w:rsid w:val="009378F1"/>
    <w:rsid w:val="00937A09"/>
    <w:rsid w:val="00937B56"/>
    <w:rsid w:val="00937DA6"/>
    <w:rsid w:val="00937E7A"/>
    <w:rsid w:val="00937E84"/>
    <w:rsid w:val="00940813"/>
    <w:rsid w:val="00940A75"/>
    <w:rsid w:val="00940D2C"/>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565"/>
    <w:rsid w:val="00943A53"/>
    <w:rsid w:val="00943CBE"/>
    <w:rsid w:val="00943FCA"/>
    <w:rsid w:val="009442E7"/>
    <w:rsid w:val="0094431E"/>
    <w:rsid w:val="00944A8F"/>
    <w:rsid w:val="00944CDB"/>
    <w:rsid w:val="009451C7"/>
    <w:rsid w:val="0094543D"/>
    <w:rsid w:val="009454BF"/>
    <w:rsid w:val="00945B6B"/>
    <w:rsid w:val="00945F49"/>
    <w:rsid w:val="00946209"/>
    <w:rsid w:val="00946405"/>
    <w:rsid w:val="0094693C"/>
    <w:rsid w:val="00946B93"/>
    <w:rsid w:val="00946F74"/>
    <w:rsid w:val="009471A0"/>
    <w:rsid w:val="00947437"/>
    <w:rsid w:val="00947AFC"/>
    <w:rsid w:val="00947CAD"/>
    <w:rsid w:val="00947E8A"/>
    <w:rsid w:val="00947E9F"/>
    <w:rsid w:val="009500D3"/>
    <w:rsid w:val="00950709"/>
    <w:rsid w:val="00950CA0"/>
    <w:rsid w:val="00950CEF"/>
    <w:rsid w:val="00950E1B"/>
    <w:rsid w:val="0095143E"/>
    <w:rsid w:val="00951B70"/>
    <w:rsid w:val="009522EE"/>
    <w:rsid w:val="00952379"/>
    <w:rsid w:val="009524CD"/>
    <w:rsid w:val="009524EC"/>
    <w:rsid w:val="00952559"/>
    <w:rsid w:val="00952FE3"/>
    <w:rsid w:val="00953242"/>
    <w:rsid w:val="00953280"/>
    <w:rsid w:val="00953A2A"/>
    <w:rsid w:val="009540CE"/>
    <w:rsid w:val="00954160"/>
    <w:rsid w:val="009542BE"/>
    <w:rsid w:val="009544AB"/>
    <w:rsid w:val="0095486C"/>
    <w:rsid w:val="00954DEF"/>
    <w:rsid w:val="00954E71"/>
    <w:rsid w:val="009559B6"/>
    <w:rsid w:val="00956447"/>
    <w:rsid w:val="0095661B"/>
    <w:rsid w:val="00956B35"/>
    <w:rsid w:val="0095713B"/>
    <w:rsid w:val="00957B03"/>
    <w:rsid w:val="00957B0F"/>
    <w:rsid w:val="00957BDC"/>
    <w:rsid w:val="00957D31"/>
    <w:rsid w:val="0096014A"/>
    <w:rsid w:val="00960260"/>
    <w:rsid w:val="00960536"/>
    <w:rsid w:val="00960E88"/>
    <w:rsid w:val="009611F2"/>
    <w:rsid w:val="00961750"/>
    <w:rsid w:val="00961C93"/>
    <w:rsid w:val="00961E79"/>
    <w:rsid w:val="009622C6"/>
    <w:rsid w:val="009622DB"/>
    <w:rsid w:val="0096265F"/>
    <w:rsid w:val="00962C90"/>
    <w:rsid w:val="00962CE4"/>
    <w:rsid w:val="0096343D"/>
    <w:rsid w:val="00963D1A"/>
    <w:rsid w:val="00963D7E"/>
    <w:rsid w:val="00964036"/>
    <w:rsid w:val="00964130"/>
    <w:rsid w:val="0096473B"/>
    <w:rsid w:val="00964CDD"/>
    <w:rsid w:val="00964E02"/>
    <w:rsid w:val="0096512F"/>
    <w:rsid w:val="009653D5"/>
    <w:rsid w:val="00965FE0"/>
    <w:rsid w:val="009660A0"/>
    <w:rsid w:val="009664A2"/>
    <w:rsid w:val="0096661E"/>
    <w:rsid w:val="009666F7"/>
    <w:rsid w:val="00966AD9"/>
    <w:rsid w:val="00966BF4"/>
    <w:rsid w:val="00966CB1"/>
    <w:rsid w:val="00967656"/>
    <w:rsid w:val="0096769A"/>
    <w:rsid w:val="00967BFE"/>
    <w:rsid w:val="00967F5D"/>
    <w:rsid w:val="009700DA"/>
    <w:rsid w:val="009701F5"/>
    <w:rsid w:val="00970222"/>
    <w:rsid w:val="0097027C"/>
    <w:rsid w:val="009704DE"/>
    <w:rsid w:val="0097091E"/>
    <w:rsid w:val="00970E02"/>
    <w:rsid w:val="00970E75"/>
    <w:rsid w:val="009711FC"/>
    <w:rsid w:val="0097138D"/>
    <w:rsid w:val="00971AFE"/>
    <w:rsid w:val="00971B21"/>
    <w:rsid w:val="00971D0F"/>
    <w:rsid w:val="00971F3D"/>
    <w:rsid w:val="00972453"/>
    <w:rsid w:val="00972904"/>
    <w:rsid w:val="00972B09"/>
    <w:rsid w:val="00972E10"/>
    <w:rsid w:val="00973112"/>
    <w:rsid w:val="00973CD9"/>
    <w:rsid w:val="00973D59"/>
    <w:rsid w:val="00973F03"/>
    <w:rsid w:val="009749D9"/>
    <w:rsid w:val="00975634"/>
    <w:rsid w:val="00975944"/>
    <w:rsid w:val="00975FA1"/>
    <w:rsid w:val="0097683C"/>
    <w:rsid w:val="00976BBE"/>
    <w:rsid w:val="00976F3A"/>
    <w:rsid w:val="00977053"/>
    <w:rsid w:val="0097707C"/>
    <w:rsid w:val="00977656"/>
    <w:rsid w:val="009802FC"/>
    <w:rsid w:val="009808FD"/>
    <w:rsid w:val="00980AD0"/>
    <w:rsid w:val="00980BEB"/>
    <w:rsid w:val="00980C8C"/>
    <w:rsid w:val="00980E7A"/>
    <w:rsid w:val="00980EC3"/>
    <w:rsid w:val="00980ED2"/>
    <w:rsid w:val="009811EF"/>
    <w:rsid w:val="0098125F"/>
    <w:rsid w:val="00981A50"/>
    <w:rsid w:val="00981B9D"/>
    <w:rsid w:val="00981DB2"/>
    <w:rsid w:val="0098240D"/>
    <w:rsid w:val="0098260B"/>
    <w:rsid w:val="0098275D"/>
    <w:rsid w:val="00982BFD"/>
    <w:rsid w:val="00982F38"/>
    <w:rsid w:val="009834F4"/>
    <w:rsid w:val="0098364B"/>
    <w:rsid w:val="0098381A"/>
    <w:rsid w:val="00983ECF"/>
    <w:rsid w:val="00983F62"/>
    <w:rsid w:val="009841A6"/>
    <w:rsid w:val="009842C7"/>
    <w:rsid w:val="0098477E"/>
    <w:rsid w:val="009847DF"/>
    <w:rsid w:val="00984D52"/>
    <w:rsid w:val="009854F3"/>
    <w:rsid w:val="009858A0"/>
    <w:rsid w:val="009858B4"/>
    <w:rsid w:val="00985990"/>
    <w:rsid w:val="0098621E"/>
    <w:rsid w:val="009864F0"/>
    <w:rsid w:val="00986919"/>
    <w:rsid w:val="0098721D"/>
    <w:rsid w:val="00987778"/>
    <w:rsid w:val="00987789"/>
    <w:rsid w:val="0098790E"/>
    <w:rsid w:val="00987F0F"/>
    <w:rsid w:val="00987F13"/>
    <w:rsid w:val="009907CD"/>
    <w:rsid w:val="00990AE5"/>
    <w:rsid w:val="00990F3A"/>
    <w:rsid w:val="00991151"/>
    <w:rsid w:val="00991F66"/>
    <w:rsid w:val="009920D7"/>
    <w:rsid w:val="0099256C"/>
    <w:rsid w:val="00992A65"/>
    <w:rsid w:val="00992A9B"/>
    <w:rsid w:val="00992DF9"/>
    <w:rsid w:val="00992E5A"/>
    <w:rsid w:val="0099304C"/>
    <w:rsid w:val="00993342"/>
    <w:rsid w:val="00993347"/>
    <w:rsid w:val="00993402"/>
    <w:rsid w:val="0099355E"/>
    <w:rsid w:val="00993C5E"/>
    <w:rsid w:val="00993F93"/>
    <w:rsid w:val="00994140"/>
    <w:rsid w:val="009946A3"/>
    <w:rsid w:val="00994DF8"/>
    <w:rsid w:val="00994F11"/>
    <w:rsid w:val="00994FA9"/>
    <w:rsid w:val="009950E6"/>
    <w:rsid w:val="00995281"/>
    <w:rsid w:val="009959DC"/>
    <w:rsid w:val="00995CAB"/>
    <w:rsid w:val="00995E49"/>
    <w:rsid w:val="00996150"/>
    <w:rsid w:val="00996781"/>
    <w:rsid w:val="009967E9"/>
    <w:rsid w:val="009A01F7"/>
    <w:rsid w:val="009A02B0"/>
    <w:rsid w:val="009A0688"/>
    <w:rsid w:val="009A0741"/>
    <w:rsid w:val="009A0D79"/>
    <w:rsid w:val="009A118D"/>
    <w:rsid w:val="009A12A9"/>
    <w:rsid w:val="009A16BF"/>
    <w:rsid w:val="009A1A1D"/>
    <w:rsid w:val="009A1B15"/>
    <w:rsid w:val="009A1C33"/>
    <w:rsid w:val="009A1F7B"/>
    <w:rsid w:val="009A1FDC"/>
    <w:rsid w:val="009A3443"/>
    <w:rsid w:val="009A36DB"/>
    <w:rsid w:val="009A44AE"/>
    <w:rsid w:val="009A44BD"/>
    <w:rsid w:val="009A44DD"/>
    <w:rsid w:val="009A4C4D"/>
    <w:rsid w:val="009A4D4E"/>
    <w:rsid w:val="009A62F1"/>
    <w:rsid w:val="009A6467"/>
    <w:rsid w:val="009A6682"/>
    <w:rsid w:val="009A719E"/>
    <w:rsid w:val="009A71E7"/>
    <w:rsid w:val="009A7818"/>
    <w:rsid w:val="009A793C"/>
    <w:rsid w:val="009A7B86"/>
    <w:rsid w:val="009A7C12"/>
    <w:rsid w:val="009A7D7F"/>
    <w:rsid w:val="009B021B"/>
    <w:rsid w:val="009B0683"/>
    <w:rsid w:val="009B0921"/>
    <w:rsid w:val="009B0F13"/>
    <w:rsid w:val="009B12B4"/>
    <w:rsid w:val="009B1E0C"/>
    <w:rsid w:val="009B20AD"/>
    <w:rsid w:val="009B28DF"/>
    <w:rsid w:val="009B468A"/>
    <w:rsid w:val="009B48A7"/>
    <w:rsid w:val="009B4D7D"/>
    <w:rsid w:val="009B4DEC"/>
    <w:rsid w:val="009B52C6"/>
    <w:rsid w:val="009B5507"/>
    <w:rsid w:val="009B5746"/>
    <w:rsid w:val="009B5AC8"/>
    <w:rsid w:val="009B6E40"/>
    <w:rsid w:val="009B6FE1"/>
    <w:rsid w:val="009B7E7E"/>
    <w:rsid w:val="009C0034"/>
    <w:rsid w:val="009C073C"/>
    <w:rsid w:val="009C07F9"/>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E27"/>
    <w:rsid w:val="009C4FD1"/>
    <w:rsid w:val="009C5379"/>
    <w:rsid w:val="009C547A"/>
    <w:rsid w:val="009C5E73"/>
    <w:rsid w:val="009C6045"/>
    <w:rsid w:val="009C65AE"/>
    <w:rsid w:val="009C7080"/>
    <w:rsid w:val="009C7359"/>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F49"/>
    <w:rsid w:val="009D202A"/>
    <w:rsid w:val="009D270D"/>
    <w:rsid w:val="009D2848"/>
    <w:rsid w:val="009D289F"/>
    <w:rsid w:val="009D2F9F"/>
    <w:rsid w:val="009D3081"/>
    <w:rsid w:val="009D3135"/>
    <w:rsid w:val="009D34F1"/>
    <w:rsid w:val="009D3616"/>
    <w:rsid w:val="009D3A84"/>
    <w:rsid w:val="009D3D2D"/>
    <w:rsid w:val="009D3D56"/>
    <w:rsid w:val="009D3E6F"/>
    <w:rsid w:val="009D435C"/>
    <w:rsid w:val="009D4A86"/>
    <w:rsid w:val="009D5F80"/>
    <w:rsid w:val="009D6693"/>
    <w:rsid w:val="009D6941"/>
    <w:rsid w:val="009D7151"/>
    <w:rsid w:val="009D71FC"/>
    <w:rsid w:val="009D725B"/>
    <w:rsid w:val="009D7F2A"/>
    <w:rsid w:val="009E02EE"/>
    <w:rsid w:val="009E0EC4"/>
    <w:rsid w:val="009E1184"/>
    <w:rsid w:val="009E1241"/>
    <w:rsid w:val="009E126C"/>
    <w:rsid w:val="009E13D1"/>
    <w:rsid w:val="009E19A3"/>
    <w:rsid w:val="009E1A2E"/>
    <w:rsid w:val="009E1E0A"/>
    <w:rsid w:val="009E1E89"/>
    <w:rsid w:val="009E208A"/>
    <w:rsid w:val="009E259F"/>
    <w:rsid w:val="009E2C16"/>
    <w:rsid w:val="009E31D4"/>
    <w:rsid w:val="009E3CD2"/>
    <w:rsid w:val="009E3D24"/>
    <w:rsid w:val="009E3FD3"/>
    <w:rsid w:val="009E41D8"/>
    <w:rsid w:val="009E45F6"/>
    <w:rsid w:val="009E4639"/>
    <w:rsid w:val="009E55FA"/>
    <w:rsid w:val="009E5883"/>
    <w:rsid w:val="009E7072"/>
    <w:rsid w:val="009E73E4"/>
    <w:rsid w:val="009E78E2"/>
    <w:rsid w:val="009E7F9F"/>
    <w:rsid w:val="009F0850"/>
    <w:rsid w:val="009F09A5"/>
    <w:rsid w:val="009F0EAA"/>
    <w:rsid w:val="009F1499"/>
    <w:rsid w:val="009F1F2E"/>
    <w:rsid w:val="009F1F48"/>
    <w:rsid w:val="009F2C2D"/>
    <w:rsid w:val="009F34E6"/>
    <w:rsid w:val="009F38A8"/>
    <w:rsid w:val="009F4091"/>
    <w:rsid w:val="009F43D4"/>
    <w:rsid w:val="009F43DF"/>
    <w:rsid w:val="009F4661"/>
    <w:rsid w:val="009F4908"/>
    <w:rsid w:val="009F4DEA"/>
    <w:rsid w:val="009F4F56"/>
    <w:rsid w:val="009F516B"/>
    <w:rsid w:val="009F5801"/>
    <w:rsid w:val="009F5D80"/>
    <w:rsid w:val="009F5D94"/>
    <w:rsid w:val="009F6A78"/>
    <w:rsid w:val="009F6D75"/>
    <w:rsid w:val="009F6D7C"/>
    <w:rsid w:val="009F6F7D"/>
    <w:rsid w:val="009F7098"/>
    <w:rsid w:val="009F7319"/>
    <w:rsid w:val="009F7A99"/>
    <w:rsid w:val="009F7CAD"/>
    <w:rsid w:val="00A000BF"/>
    <w:rsid w:val="00A00346"/>
    <w:rsid w:val="00A0049E"/>
    <w:rsid w:val="00A00950"/>
    <w:rsid w:val="00A014B3"/>
    <w:rsid w:val="00A01600"/>
    <w:rsid w:val="00A01671"/>
    <w:rsid w:val="00A0195E"/>
    <w:rsid w:val="00A01D7E"/>
    <w:rsid w:val="00A023DD"/>
    <w:rsid w:val="00A02FDC"/>
    <w:rsid w:val="00A0338B"/>
    <w:rsid w:val="00A0375A"/>
    <w:rsid w:val="00A03863"/>
    <w:rsid w:val="00A0463B"/>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131B"/>
    <w:rsid w:val="00A113DC"/>
    <w:rsid w:val="00A11893"/>
    <w:rsid w:val="00A11B01"/>
    <w:rsid w:val="00A11CF9"/>
    <w:rsid w:val="00A12597"/>
    <w:rsid w:val="00A1262D"/>
    <w:rsid w:val="00A12736"/>
    <w:rsid w:val="00A12E6F"/>
    <w:rsid w:val="00A13725"/>
    <w:rsid w:val="00A139F7"/>
    <w:rsid w:val="00A146E6"/>
    <w:rsid w:val="00A14A42"/>
    <w:rsid w:val="00A14DB3"/>
    <w:rsid w:val="00A14E75"/>
    <w:rsid w:val="00A1517B"/>
    <w:rsid w:val="00A1530E"/>
    <w:rsid w:val="00A156AE"/>
    <w:rsid w:val="00A159F2"/>
    <w:rsid w:val="00A159F9"/>
    <w:rsid w:val="00A15A66"/>
    <w:rsid w:val="00A15B3A"/>
    <w:rsid w:val="00A15D7D"/>
    <w:rsid w:val="00A16126"/>
    <w:rsid w:val="00A1629D"/>
    <w:rsid w:val="00A16301"/>
    <w:rsid w:val="00A16401"/>
    <w:rsid w:val="00A1680B"/>
    <w:rsid w:val="00A16B63"/>
    <w:rsid w:val="00A17660"/>
    <w:rsid w:val="00A17A43"/>
    <w:rsid w:val="00A17AC6"/>
    <w:rsid w:val="00A20373"/>
    <w:rsid w:val="00A20696"/>
    <w:rsid w:val="00A20CCC"/>
    <w:rsid w:val="00A20D49"/>
    <w:rsid w:val="00A20F5C"/>
    <w:rsid w:val="00A21308"/>
    <w:rsid w:val="00A215E7"/>
    <w:rsid w:val="00A21691"/>
    <w:rsid w:val="00A21774"/>
    <w:rsid w:val="00A21F26"/>
    <w:rsid w:val="00A2210D"/>
    <w:rsid w:val="00A22390"/>
    <w:rsid w:val="00A2271F"/>
    <w:rsid w:val="00A2291E"/>
    <w:rsid w:val="00A22D24"/>
    <w:rsid w:val="00A22D2B"/>
    <w:rsid w:val="00A231FB"/>
    <w:rsid w:val="00A234C7"/>
    <w:rsid w:val="00A23644"/>
    <w:rsid w:val="00A2380E"/>
    <w:rsid w:val="00A24BD0"/>
    <w:rsid w:val="00A24FF5"/>
    <w:rsid w:val="00A253A0"/>
    <w:rsid w:val="00A255CC"/>
    <w:rsid w:val="00A25818"/>
    <w:rsid w:val="00A25990"/>
    <w:rsid w:val="00A25BC4"/>
    <w:rsid w:val="00A25F3C"/>
    <w:rsid w:val="00A26107"/>
    <w:rsid w:val="00A262B5"/>
    <w:rsid w:val="00A263CD"/>
    <w:rsid w:val="00A26BF9"/>
    <w:rsid w:val="00A26FC3"/>
    <w:rsid w:val="00A27003"/>
    <w:rsid w:val="00A271B1"/>
    <w:rsid w:val="00A27421"/>
    <w:rsid w:val="00A2749C"/>
    <w:rsid w:val="00A27C35"/>
    <w:rsid w:val="00A27CCC"/>
    <w:rsid w:val="00A27E7B"/>
    <w:rsid w:val="00A30799"/>
    <w:rsid w:val="00A309EA"/>
    <w:rsid w:val="00A311F0"/>
    <w:rsid w:val="00A313EA"/>
    <w:rsid w:val="00A315D1"/>
    <w:rsid w:val="00A31E02"/>
    <w:rsid w:val="00A321AF"/>
    <w:rsid w:val="00A3227D"/>
    <w:rsid w:val="00A32A5D"/>
    <w:rsid w:val="00A32D76"/>
    <w:rsid w:val="00A33122"/>
    <w:rsid w:val="00A333B6"/>
    <w:rsid w:val="00A33539"/>
    <w:rsid w:val="00A33C1E"/>
    <w:rsid w:val="00A34145"/>
    <w:rsid w:val="00A34322"/>
    <w:rsid w:val="00A3452A"/>
    <w:rsid w:val="00A3466B"/>
    <w:rsid w:val="00A3482D"/>
    <w:rsid w:val="00A34E11"/>
    <w:rsid w:val="00A351AF"/>
    <w:rsid w:val="00A352F9"/>
    <w:rsid w:val="00A354EE"/>
    <w:rsid w:val="00A35AF0"/>
    <w:rsid w:val="00A35DBC"/>
    <w:rsid w:val="00A36370"/>
    <w:rsid w:val="00A3671B"/>
    <w:rsid w:val="00A372ED"/>
    <w:rsid w:val="00A37D1B"/>
    <w:rsid w:val="00A401C7"/>
    <w:rsid w:val="00A40237"/>
    <w:rsid w:val="00A40376"/>
    <w:rsid w:val="00A40BFA"/>
    <w:rsid w:val="00A414EE"/>
    <w:rsid w:val="00A41513"/>
    <w:rsid w:val="00A416CD"/>
    <w:rsid w:val="00A41C1E"/>
    <w:rsid w:val="00A4324F"/>
    <w:rsid w:val="00A43505"/>
    <w:rsid w:val="00A43B07"/>
    <w:rsid w:val="00A43B41"/>
    <w:rsid w:val="00A449B5"/>
    <w:rsid w:val="00A44AE1"/>
    <w:rsid w:val="00A44CCA"/>
    <w:rsid w:val="00A44DD7"/>
    <w:rsid w:val="00A4570A"/>
    <w:rsid w:val="00A45853"/>
    <w:rsid w:val="00A46198"/>
    <w:rsid w:val="00A46F04"/>
    <w:rsid w:val="00A470A9"/>
    <w:rsid w:val="00A47203"/>
    <w:rsid w:val="00A4732E"/>
    <w:rsid w:val="00A47565"/>
    <w:rsid w:val="00A47924"/>
    <w:rsid w:val="00A50A6E"/>
    <w:rsid w:val="00A51025"/>
    <w:rsid w:val="00A5115B"/>
    <w:rsid w:val="00A51773"/>
    <w:rsid w:val="00A5178C"/>
    <w:rsid w:val="00A51983"/>
    <w:rsid w:val="00A51A2C"/>
    <w:rsid w:val="00A51B19"/>
    <w:rsid w:val="00A51B83"/>
    <w:rsid w:val="00A51BC9"/>
    <w:rsid w:val="00A51FC4"/>
    <w:rsid w:val="00A5257D"/>
    <w:rsid w:val="00A52591"/>
    <w:rsid w:val="00A52864"/>
    <w:rsid w:val="00A530C9"/>
    <w:rsid w:val="00A531A5"/>
    <w:rsid w:val="00A5331D"/>
    <w:rsid w:val="00A53809"/>
    <w:rsid w:val="00A53ACA"/>
    <w:rsid w:val="00A544C0"/>
    <w:rsid w:val="00A547C2"/>
    <w:rsid w:val="00A547CA"/>
    <w:rsid w:val="00A549A0"/>
    <w:rsid w:val="00A54BFC"/>
    <w:rsid w:val="00A54C98"/>
    <w:rsid w:val="00A54EE3"/>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E21"/>
    <w:rsid w:val="00A60EBB"/>
    <w:rsid w:val="00A60FBD"/>
    <w:rsid w:val="00A61258"/>
    <w:rsid w:val="00A6135D"/>
    <w:rsid w:val="00A614A3"/>
    <w:rsid w:val="00A61FFB"/>
    <w:rsid w:val="00A6229F"/>
    <w:rsid w:val="00A62700"/>
    <w:rsid w:val="00A6390C"/>
    <w:rsid w:val="00A63BE3"/>
    <w:rsid w:val="00A63D8C"/>
    <w:rsid w:val="00A63F64"/>
    <w:rsid w:val="00A63FDB"/>
    <w:rsid w:val="00A6482A"/>
    <w:rsid w:val="00A64A7C"/>
    <w:rsid w:val="00A653DE"/>
    <w:rsid w:val="00A65A62"/>
    <w:rsid w:val="00A65F0C"/>
    <w:rsid w:val="00A66311"/>
    <w:rsid w:val="00A6637D"/>
    <w:rsid w:val="00A66D30"/>
    <w:rsid w:val="00A66EF9"/>
    <w:rsid w:val="00A6701C"/>
    <w:rsid w:val="00A6716A"/>
    <w:rsid w:val="00A6733B"/>
    <w:rsid w:val="00A67DDF"/>
    <w:rsid w:val="00A67E3F"/>
    <w:rsid w:val="00A67F33"/>
    <w:rsid w:val="00A7021D"/>
    <w:rsid w:val="00A7033C"/>
    <w:rsid w:val="00A70F61"/>
    <w:rsid w:val="00A71158"/>
    <w:rsid w:val="00A71CDB"/>
    <w:rsid w:val="00A71DB3"/>
    <w:rsid w:val="00A72192"/>
    <w:rsid w:val="00A723CB"/>
    <w:rsid w:val="00A72E5F"/>
    <w:rsid w:val="00A72E9A"/>
    <w:rsid w:val="00A72FA8"/>
    <w:rsid w:val="00A73307"/>
    <w:rsid w:val="00A733C3"/>
    <w:rsid w:val="00A743A4"/>
    <w:rsid w:val="00A7475A"/>
    <w:rsid w:val="00A74EAF"/>
    <w:rsid w:val="00A751CB"/>
    <w:rsid w:val="00A75332"/>
    <w:rsid w:val="00A754A6"/>
    <w:rsid w:val="00A759B9"/>
    <w:rsid w:val="00A75C36"/>
    <w:rsid w:val="00A75F6B"/>
    <w:rsid w:val="00A76040"/>
    <w:rsid w:val="00A7623F"/>
    <w:rsid w:val="00A76771"/>
    <w:rsid w:val="00A76955"/>
    <w:rsid w:val="00A772F9"/>
    <w:rsid w:val="00A77753"/>
    <w:rsid w:val="00A777A1"/>
    <w:rsid w:val="00A77FD5"/>
    <w:rsid w:val="00A80449"/>
    <w:rsid w:val="00A806EB"/>
    <w:rsid w:val="00A807C0"/>
    <w:rsid w:val="00A807F3"/>
    <w:rsid w:val="00A80E43"/>
    <w:rsid w:val="00A80E80"/>
    <w:rsid w:val="00A81242"/>
    <w:rsid w:val="00A81F79"/>
    <w:rsid w:val="00A82E8C"/>
    <w:rsid w:val="00A8343F"/>
    <w:rsid w:val="00A83639"/>
    <w:rsid w:val="00A83CAB"/>
    <w:rsid w:val="00A83FDD"/>
    <w:rsid w:val="00A8420C"/>
    <w:rsid w:val="00A84ADE"/>
    <w:rsid w:val="00A85290"/>
    <w:rsid w:val="00A85890"/>
    <w:rsid w:val="00A85CDB"/>
    <w:rsid w:val="00A85EDB"/>
    <w:rsid w:val="00A85F80"/>
    <w:rsid w:val="00A8617D"/>
    <w:rsid w:val="00A86A72"/>
    <w:rsid w:val="00A8721D"/>
    <w:rsid w:val="00A87ACF"/>
    <w:rsid w:val="00A87F10"/>
    <w:rsid w:val="00A90135"/>
    <w:rsid w:val="00A90142"/>
    <w:rsid w:val="00A90217"/>
    <w:rsid w:val="00A903E7"/>
    <w:rsid w:val="00A905FF"/>
    <w:rsid w:val="00A9086F"/>
    <w:rsid w:val="00A90B21"/>
    <w:rsid w:val="00A90FDF"/>
    <w:rsid w:val="00A91BCB"/>
    <w:rsid w:val="00A920AD"/>
    <w:rsid w:val="00A920AF"/>
    <w:rsid w:val="00A9241F"/>
    <w:rsid w:val="00A92572"/>
    <w:rsid w:val="00A92AAE"/>
    <w:rsid w:val="00A9399B"/>
    <w:rsid w:val="00A94046"/>
    <w:rsid w:val="00A944E4"/>
    <w:rsid w:val="00A94513"/>
    <w:rsid w:val="00A94517"/>
    <w:rsid w:val="00A953A0"/>
    <w:rsid w:val="00A953EC"/>
    <w:rsid w:val="00A95EB5"/>
    <w:rsid w:val="00A95F4A"/>
    <w:rsid w:val="00A95F6E"/>
    <w:rsid w:val="00A963FA"/>
    <w:rsid w:val="00A9656D"/>
    <w:rsid w:val="00A96780"/>
    <w:rsid w:val="00A96926"/>
    <w:rsid w:val="00A971D9"/>
    <w:rsid w:val="00A973DB"/>
    <w:rsid w:val="00A97934"/>
    <w:rsid w:val="00A97BCD"/>
    <w:rsid w:val="00AA0010"/>
    <w:rsid w:val="00AA030D"/>
    <w:rsid w:val="00AA0BEE"/>
    <w:rsid w:val="00AA1430"/>
    <w:rsid w:val="00AA1BD1"/>
    <w:rsid w:val="00AA1E7F"/>
    <w:rsid w:val="00AA1EE1"/>
    <w:rsid w:val="00AA2236"/>
    <w:rsid w:val="00AA2544"/>
    <w:rsid w:val="00AA2C14"/>
    <w:rsid w:val="00AA2E82"/>
    <w:rsid w:val="00AA3260"/>
    <w:rsid w:val="00AA32BB"/>
    <w:rsid w:val="00AA3304"/>
    <w:rsid w:val="00AA3E02"/>
    <w:rsid w:val="00AA3EC3"/>
    <w:rsid w:val="00AA4040"/>
    <w:rsid w:val="00AA4046"/>
    <w:rsid w:val="00AA409E"/>
    <w:rsid w:val="00AA42A6"/>
    <w:rsid w:val="00AA4C41"/>
    <w:rsid w:val="00AA567A"/>
    <w:rsid w:val="00AA58AB"/>
    <w:rsid w:val="00AA5E07"/>
    <w:rsid w:val="00AA6037"/>
    <w:rsid w:val="00AA67B9"/>
    <w:rsid w:val="00AA67CB"/>
    <w:rsid w:val="00AA7234"/>
    <w:rsid w:val="00AA73A6"/>
    <w:rsid w:val="00AA7592"/>
    <w:rsid w:val="00AA7787"/>
    <w:rsid w:val="00AA7926"/>
    <w:rsid w:val="00AA7C0E"/>
    <w:rsid w:val="00AA7CFF"/>
    <w:rsid w:val="00AB092A"/>
    <w:rsid w:val="00AB1299"/>
    <w:rsid w:val="00AB143F"/>
    <w:rsid w:val="00AB145B"/>
    <w:rsid w:val="00AB1856"/>
    <w:rsid w:val="00AB1932"/>
    <w:rsid w:val="00AB1DEF"/>
    <w:rsid w:val="00AB1EA9"/>
    <w:rsid w:val="00AB2195"/>
    <w:rsid w:val="00AB2310"/>
    <w:rsid w:val="00AB26D1"/>
    <w:rsid w:val="00AB278F"/>
    <w:rsid w:val="00AB2842"/>
    <w:rsid w:val="00AB28CC"/>
    <w:rsid w:val="00AB30B8"/>
    <w:rsid w:val="00AB3211"/>
    <w:rsid w:val="00AB35EA"/>
    <w:rsid w:val="00AB4122"/>
    <w:rsid w:val="00AB458F"/>
    <w:rsid w:val="00AB4BAD"/>
    <w:rsid w:val="00AB53D8"/>
    <w:rsid w:val="00AB6B37"/>
    <w:rsid w:val="00AB6B7C"/>
    <w:rsid w:val="00AB6E18"/>
    <w:rsid w:val="00AB6E42"/>
    <w:rsid w:val="00AB70CD"/>
    <w:rsid w:val="00AB711D"/>
    <w:rsid w:val="00AB78AB"/>
    <w:rsid w:val="00AB7944"/>
    <w:rsid w:val="00AB7C59"/>
    <w:rsid w:val="00AB7C78"/>
    <w:rsid w:val="00AB7D36"/>
    <w:rsid w:val="00AC07BD"/>
    <w:rsid w:val="00AC0B7B"/>
    <w:rsid w:val="00AC1425"/>
    <w:rsid w:val="00AC178D"/>
    <w:rsid w:val="00AC196D"/>
    <w:rsid w:val="00AC1BA1"/>
    <w:rsid w:val="00AC1C8E"/>
    <w:rsid w:val="00AC1CA8"/>
    <w:rsid w:val="00AC1EB4"/>
    <w:rsid w:val="00AC1F52"/>
    <w:rsid w:val="00AC2124"/>
    <w:rsid w:val="00AC21A1"/>
    <w:rsid w:val="00AC2D47"/>
    <w:rsid w:val="00AC3042"/>
    <w:rsid w:val="00AC30C0"/>
    <w:rsid w:val="00AC32DA"/>
    <w:rsid w:val="00AC3329"/>
    <w:rsid w:val="00AC3423"/>
    <w:rsid w:val="00AC3463"/>
    <w:rsid w:val="00AC35B9"/>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5E8"/>
    <w:rsid w:val="00AD37AD"/>
    <w:rsid w:val="00AD37BF"/>
    <w:rsid w:val="00AD3A72"/>
    <w:rsid w:val="00AD3AF6"/>
    <w:rsid w:val="00AD3E69"/>
    <w:rsid w:val="00AD3F63"/>
    <w:rsid w:val="00AD40E7"/>
    <w:rsid w:val="00AD506C"/>
    <w:rsid w:val="00AD55D1"/>
    <w:rsid w:val="00AD5E86"/>
    <w:rsid w:val="00AD5F7D"/>
    <w:rsid w:val="00AD6453"/>
    <w:rsid w:val="00AD6537"/>
    <w:rsid w:val="00AD6CD4"/>
    <w:rsid w:val="00AD7034"/>
    <w:rsid w:val="00AD7150"/>
    <w:rsid w:val="00AD7368"/>
    <w:rsid w:val="00AD7AD8"/>
    <w:rsid w:val="00AE0403"/>
    <w:rsid w:val="00AE040B"/>
    <w:rsid w:val="00AE0E11"/>
    <w:rsid w:val="00AE1356"/>
    <w:rsid w:val="00AE1553"/>
    <w:rsid w:val="00AE1894"/>
    <w:rsid w:val="00AE1E2C"/>
    <w:rsid w:val="00AE24A4"/>
    <w:rsid w:val="00AE286F"/>
    <w:rsid w:val="00AE315B"/>
    <w:rsid w:val="00AE3214"/>
    <w:rsid w:val="00AE3A31"/>
    <w:rsid w:val="00AE3E20"/>
    <w:rsid w:val="00AE4037"/>
    <w:rsid w:val="00AE439C"/>
    <w:rsid w:val="00AE57EA"/>
    <w:rsid w:val="00AE59B2"/>
    <w:rsid w:val="00AE5B98"/>
    <w:rsid w:val="00AE755E"/>
    <w:rsid w:val="00AE7619"/>
    <w:rsid w:val="00AE7EB7"/>
    <w:rsid w:val="00AF00E6"/>
    <w:rsid w:val="00AF04D9"/>
    <w:rsid w:val="00AF09B3"/>
    <w:rsid w:val="00AF0BCD"/>
    <w:rsid w:val="00AF0C92"/>
    <w:rsid w:val="00AF130A"/>
    <w:rsid w:val="00AF138F"/>
    <w:rsid w:val="00AF13CF"/>
    <w:rsid w:val="00AF165B"/>
    <w:rsid w:val="00AF23B3"/>
    <w:rsid w:val="00AF2637"/>
    <w:rsid w:val="00AF263D"/>
    <w:rsid w:val="00AF265B"/>
    <w:rsid w:val="00AF390C"/>
    <w:rsid w:val="00AF3A72"/>
    <w:rsid w:val="00AF3A99"/>
    <w:rsid w:val="00AF3F56"/>
    <w:rsid w:val="00AF3FBB"/>
    <w:rsid w:val="00AF4688"/>
    <w:rsid w:val="00AF49E8"/>
    <w:rsid w:val="00AF4EA8"/>
    <w:rsid w:val="00AF50AC"/>
    <w:rsid w:val="00AF51B4"/>
    <w:rsid w:val="00AF53FB"/>
    <w:rsid w:val="00AF54F6"/>
    <w:rsid w:val="00AF5812"/>
    <w:rsid w:val="00AF59F4"/>
    <w:rsid w:val="00AF6056"/>
    <w:rsid w:val="00AF63FF"/>
    <w:rsid w:val="00AF6577"/>
    <w:rsid w:val="00AF6698"/>
    <w:rsid w:val="00AF6D3D"/>
    <w:rsid w:val="00AF75F0"/>
    <w:rsid w:val="00AF7D56"/>
    <w:rsid w:val="00AF7F3A"/>
    <w:rsid w:val="00B004EE"/>
    <w:rsid w:val="00B01706"/>
    <w:rsid w:val="00B024D5"/>
    <w:rsid w:val="00B02938"/>
    <w:rsid w:val="00B036D9"/>
    <w:rsid w:val="00B03F84"/>
    <w:rsid w:val="00B0410A"/>
    <w:rsid w:val="00B04179"/>
    <w:rsid w:val="00B042DE"/>
    <w:rsid w:val="00B04714"/>
    <w:rsid w:val="00B04BD4"/>
    <w:rsid w:val="00B04FB1"/>
    <w:rsid w:val="00B05725"/>
    <w:rsid w:val="00B05CEC"/>
    <w:rsid w:val="00B06428"/>
    <w:rsid w:val="00B0658B"/>
    <w:rsid w:val="00B06F63"/>
    <w:rsid w:val="00B07012"/>
    <w:rsid w:val="00B070C8"/>
    <w:rsid w:val="00B07464"/>
    <w:rsid w:val="00B07587"/>
    <w:rsid w:val="00B076C0"/>
    <w:rsid w:val="00B077C6"/>
    <w:rsid w:val="00B07C77"/>
    <w:rsid w:val="00B07E2A"/>
    <w:rsid w:val="00B07F90"/>
    <w:rsid w:val="00B1045B"/>
    <w:rsid w:val="00B10A71"/>
    <w:rsid w:val="00B1109B"/>
    <w:rsid w:val="00B1135F"/>
    <w:rsid w:val="00B11708"/>
    <w:rsid w:val="00B11943"/>
    <w:rsid w:val="00B11A1C"/>
    <w:rsid w:val="00B11D15"/>
    <w:rsid w:val="00B11DDF"/>
    <w:rsid w:val="00B12029"/>
    <w:rsid w:val="00B12049"/>
    <w:rsid w:val="00B12836"/>
    <w:rsid w:val="00B1284C"/>
    <w:rsid w:val="00B128F0"/>
    <w:rsid w:val="00B12D2C"/>
    <w:rsid w:val="00B12E60"/>
    <w:rsid w:val="00B12F5E"/>
    <w:rsid w:val="00B1324C"/>
    <w:rsid w:val="00B13250"/>
    <w:rsid w:val="00B132CD"/>
    <w:rsid w:val="00B13A97"/>
    <w:rsid w:val="00B13DA1"/>
    <w:rsid w:val="00B14073"/>
    <w:rsid w:val="00B14139"/>
    <w:rsid w:val="00B1473A"/>
    <w:rsid w:val="00B14CAD"/>
    <w:rsid w:val="00B14F6E"/>
    <w:rsid w:val="00B1502D"/>
    <w:rsid w:val="00B1572E"/>
    <w:rsid w:val="00B1612E"/>
    <w:rsid w:val="00B16143"/>
    <w:rsid w:val="00B16428"/>
    <w:rsid w:val="00B16439"/>
    <w:rsid w:val="00B16963"/>
    <w:rsid w:val="00B1752F"/>
    <w:rsid w:val="00B17683"/>
    <w:rsid w:val="00B17F14"/>
    <w:rsid w:val="00B17FA1"/>
    <w:rsid w:val="00B204C6"/>
    <w:rsid w:val="00B20626"/>
    <w:rsid w:val="00B20C7F"/>
    <w:rsid w:val="00B2125C"/>
    <w:rsid w:val="00B21726"/>
    <w:rsid w:val="00B2184F"/>
    <w:rsid w:val="00B2249B"/>
    <w:rsid w:val="00B22640"/>
    <w:rsid w:val="00B22DF1"/>
    <w:rsid w:val="00B22FC1"/>
    <w:rsid w:val="00B24715"/>
    <w:rsid w:val="00B2487D"/>
    <w:rsid w:val="00B24987"/>
    <w:rsid w:val="00B25158"/>
    <w:rsid w:val="00B251BE"/>
    <w:rsid w:val="00B2561A"/>
    <w:rsid w:val="00B25814"/>
    <w:rsid w:val="00B2614A"/>
    <w:rsid w:val="00B26F0D"/>
    <w:rsid w:val="00B27263"/>
    <w:rsid w:val="00B272B6"/>
    <w:rsid w:val="00B27B59"/>
    <w:rsid w:val="00B27D54"/>
    <w:rsid w:val="00B3000D"/>
    <w:rsid w:val="00B30290"/>
    <w:rsid w:val="00B308E9"/>
    <w:rsid w:val="00B30C8C"/>
    <w:rsid w:val="00B31061"/>
    <w:rsid w:val="00B311D7"/>
    <w:rsid w:val="00B31390"/>
    <w:rsid w:val="00B319DB"/>
    <w:rsid w:val="00B31B85"/>
    <w:rsid w:val="00B31C93"/>
    <w:rsid w:val="00B31E65"/>
    <w:rsid w:val="00B31FDD"/>
    <w:rsid w:val="00B32CAE"/>
    <w:rsid w:val="00B32E71"/>
    <w:rsid w:val="00B33161"/>
    <w:rsid w:val="00B333FB"/>
    <w:rsid w:val="00B336E2"/>
    <w:rsid w:val="00B3373E"/>
    <w:rsid w:val="00B3382C"/>
    <w:rsid w:val="00B33D19"/>
    <w:rsid w:val="00B342A5"/>
    <w:rsid w:val="00B348E7"/>
    <w:rsid w:val="00B34AE8"/>
    <w:rsid w:val="00B34DDC"/>
    <w:rsid w:val="00B3518C"/>
    <w:rsid w:val="00B351F2"/>
    <w:rsid w:val="00B354FC"/>
    <w:rsid w:val="00B35865"/>
    <w:rsid w:val="00B35BA1"/>
    <w:rsid w:val="00B3602E"/>
    <w:rsid w:val="00B36098"/>
    <w:rsid w:val="00B3651E"/>
    <w:rsid w:val="00B368D5"/>
    <w:rsid w:val="00B36DBA"/>
    <w:rsid w:val="00B373F6"/>
    <w:rsid w:val="00B37C82"/>
    <w:rsid w:val="00B37DFE"/>
    <w:rsid w:val="00B400C3"/>
    <w:rsid w:val="00B404BF"/>
    <w:rsid w:val="00B40519"/>
    <w:rsid w:val="00B4056F"/>
    <w:rsid w:val="00B4060E"/>
    <w:rsid w:val="00B40908"/>
    <w:rsid w:val="00B40BA0"/>
    <w:rsid w:val="00B41848"/>
    <w:rsid w:val="00B41A46"/>
    <w:rsid w:val="00B41DBB"/>
    <w:rsid w:val="00B41DDE"/>
    <w:rsid w:val="00B41E17"/>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7AF"/>
    <w:rsid w:val="00B4785D"/>
    <w:rsid w:val="00B47B1E"/>
    <w:rsid w:val="00B50159"/>
    <w:rsid w:val="00B50395"/>
    <w:rsid w:val="00B506CB"/>
    <w:rsid w:val="00B50850"/>
    <w:rsid w:val="00B50B98"/>
    <w:rsid w:val="00B50C43"/>
    <w:rsid w:val="00B50FA6"/>
    <w:rsid w:val="00B510D4"/>
    <w:rsid w:val="00B5152F"/>
    <w:rsid w:val="00B5153A"/>
    <w:rsid w:val="00B51A73"/>
    <w:rsid w:val="00B51CCB"/>
    <w:rsid w:val="00B51FAB"/>
    <w:rsid w:val="00B520B8"/>
    <w:rsid w:val="00B521C6"/>
    <w:rsid w:val="00B52BCA"/>
    <w:rsid w:val="00B52CE6"/>
    <w:rsid w:val="00B53B58"/>
    <w:rsid w:val="00B53CBA"/>
    <w:rsid w:val="00B54047"/>
    <w:rsid w:val="00B543F0"/>
    <w:rsid w:val="00B54450"/>
    <w:rsid w:val="00B5472F"/>
    <w:rsid w:val="00B54778"/>
    <w:rsid w:val="00B54A64"/>
    <w:rsid w:val="00B54B49"/>
    <w:rsid w:val="00B54C36"/>
    <w:rsid w:val="00B550F6"/>
    <w:rsid w:val="00B55186"/>
    <w:rsid w:val="00B553CF"/>
    <w:rsid w:val="00B5559D"/>
    <w:rsid w:val="00B55840"/>
    <w:rsid w:val="00B5592D"/>
    <w:rsid w:val="00B5596E"/>
    <w:rsid w:val="00B55AA3"/>
    <w:rsid w:val="00B55C3D"/>
    <w:rsid w:val="00B55D0F"/>
    <w:rsid w:val="00B5638B"/>
    <w:rsid w:val="00B56E0C"/>
    <w:rsid w:val="00B57292"/>
    <w:rsid w:val="00B57BC7"/>
    <w:rsid w:val="00B600D4"/>
    <w:rsid w:val="00B609BD"/>
    <w:rsid w:val="00B60B6C"/>
    <w:rsid w:val="00B60C43"/>
    <w:rsid w:val="00B60DFB"/>
    <w:rsid w:val="00B616CB"/>
    <w:rsid w:val="00B618A5"/>
    <w:rsid w:val="00B61D48"/>
    <w:rsid w:val="00B61EDE"/>
    <w:rsid w:val="00B623FF"/>
    <w:rsid w:val="00B6289E"/>
    <w:rsid w:val="00B6299E"/>
    <w:rsid w:val="00B62C4F"/>
    <w:rsid w:val="00B63361"/>
    <w:rsid w:val="00B633CA"/>
    <w:rsid w:val="00B63785"/>
    <w:rsid w:val="00B63B1A"/>
    <w:rsid w:val="00B63BA6"/>
    <w:rsid w:val="00B645AA"/>
    <w:rsid w:val="00B6484C"/>
    <w:rsid w:val="00B64AA1"/>
    <w:rsid w:val="00B64EF1"/>
    <w:rsid w:val="00B6548A"/>
    <w:rsid w:val="00B6578A"/>
    <w:rsid w:val="00B657E1"/>
    <w:rsid w:val="00B65815"/>
    <w:rsid w:val="00B665A1"/>
    <w:rsid w:val="00B66962"/>
    <w:rsid w:val="00B66F2B"/>
    <w:rsid w:val="00B6765D"/>
    <w:rsid w:val="00B67C9F"/>
    <w:rsid w:val="00B703C0"/>
    <w:rsid w:val="00B708D6"/>
    <w:rsid w:val="00B70B4A"/>
    <w:rsid w:val="00B70B70"/>
    <w:rsid w:val="00B70DB2"/>
    <w:rsid w:val="00B70DEB"/>
    <w:rsid w:val="00B7100B"/>
    <w:rsid w:val="00B71636"/>
    <w:rsid w:val="00B7183D"/>
    <w:rsid w:val="00B71951"/>
    <w:rsid w:val="00B71A5F"/>
    <w:rsid w:val="00B71C3E"/>
    <w:rsid w:val="00B71E31"/>
    <w:rsid w:val="00B71E33"/>
    <w:rsid w:val="00B71F47"/>
    <w:rsid w:val="00B7255F"/>
    <w:rsid w:val="00B728CA"/>
    <w:rsid w:val="00B72AFA"/>
    <w:rsid w:val="00B72D63"/>
    <w:rsid w:val="00B72F40"/>
    <w:rsid w:val="00B731C3"/>
    <w:rsid w:val="00B73669"/>
    <w:rsid w:val="00B737F1"/>
    <w:rsid w:val="00B739FA"/>
    <w:rsid w:val="00B73CE6"/>
    <w:rsid w:val="00B744F1"/>
    <w:rsid w:val="00B74504"/>
    <w:rsid w:val="00B74AF5"/>
    <w:rsid w:val="00B750A2"/>
    <w:rsid w:val="00B75195"/>
    <w:rsid w:val="00B75462"/>
    <w:rsid w:val="00B75BED"/>
    <w:rsid w:val="00B75CA5"/>
    <w:rsid w:val="00B760C7"/>
    <w:rsid w:val="00B76BD2"/>
    <w:rsid w:val="00B76FF1"/>
    <w:rsid w:val="00B7740A"/>
    <w:rsid w:val="00B77566"/>
    <w:rsid w:val="00B80397"/>
    <w:rsid w:val="00B80889"/>
    <w:rsid w:val="00B81588"/>
    <w:rsid w:val="00B81C75"/>
    <w:rsid w:val="00B822A2"/>
    <w:rsid w:val="00B82536"/>
    <w:rsid w:val="00B825E5"/>
    <w:rsid w:val="00B83344"/>
    <w:rsid w:val="00B833B9"/>
    <w:rsid w:val="00B833D9"/>
    <w:rsid w:val="00B83439"/>
    <w:rsid w:val="00B835BF"/>
    <w:rsid w:val="00B8367F"/>
    <w:rsid w:val="00B83B34"/>
    <w:rsid w:val="00B83C64"/>
    <w:rsid w:val="00B83FBB"/>
    <w:rsid w:val="00B841B3"/>
    <w:rsid w:val="00B84369"/>
    <w:rsid w:val="00B844E9"/>
    <w:rsid w:val="00B84738"/>
    <w:rsid w:val="00B848DE"/>
    <w:rsid w:val="00B84F6A"/>
    <w:rsid w:val="00B8526A"/>
    <w:rsid w:val="00B855DA"/>
    <w:rsid w:val="00B8587E"/>
    <w:rsid w:val="00B85FAB"/>
    <w:rsid w:val="00B860F3"/>
    <w:rsid w:val="00B868B9"/>
    <w:rsid w:val="00B86B95"/>
    <w:rsid w:val="00B86BCA"/>
    <w:rsid w:val="00B86D19"/>
    <w:rsid w:val="00B86D69"/>
    <w:rsid w:val="00B8784B"/>
    <w:rsid w:val="00B87A5E"/>
    <w:rsid w:val="00B87C85"/>
    <w:rsid w:val="00B87FC9"/>
    <w:rsid w:val="00B90686"/>
    <w:rsid w:val="00B90888"/>
    <w:rsid w:val="00B90F6E"/>
    <w:rsid w:val="00B9117F"/>
    <w:rsid w:val="00B911BD"/>
    <w:rsid w:val="00B912E5"/>
    <w:rsid w:val="00B9180F"/>
    <w:rsid w:val="00B91C1A"/>
    <w:rsid w:val="00B91D3E"/>
    <w:rsid w:val="00B92818"/>
    <w:rsid w:val="00B928F4"/>
    <w:rsid w:val="00B928F7"/>
    <w:rsid w:val="00B92FD9"/>
    <w:rsid w:val="00B93091"/>
    <w:rsid w:val="00B93137"/>
    <w:rsid w:val="00B9337E"/>
    <w:rsid w:val="00B93B5C"/>
    <w:rsid w:val="00B93C3D"/>
    <w:rsid w:val="00B93DF2"/>
    <w:rsid w:val="00B94B2F"/>
    <w:rsid w:val="00B94CA2"/>
    <w:rsid w:val="00B94ED4"/>
    <w:rsid w:val="00B951D4"/>
    <w:rsid w:val="00B951F2"/>
    <w:rsid w:val="00B95220"/>
    <w:rsid w:val="00B95670"/>
    <w:rsid w:val="00B95B16"/>
    <w:rsid w:val="00B96753"/>
    <w:rsid w:val="00B96E86"/>
    <w:rsid w:val="00B977B2"/>
    <w:rsid w:val="00B97BFA"/>
    <w:rsid w:val="00B97E60"/>
    <w:rsid w:val="00BA0199"/>
    <w:rsid w:val="00BA0771"/>
    <w:rsid w:val="00BA0813"/>
    <w:rsid w:val="00BA0A7B"/>
    <w:rsid w:val="00BA1439"/>
    <w:rsid w:val="00BA1547"/>
    <w:rsid w:val="00BA1AE5"/>
    <w:rsid w:val="00BA251C"/>
    <w:rsid w:val="00BA2637"/>
    <w:rsid w:val="00BA2D69"/>
    <w:rsid w:val="00BA303D"/>
    <w:rsid w:val="00BA387D"/>
    <w:rsid w:val="00BA3880"/>
    <w:rsid w:val="00BA3BB6"/>
    <w:rsid w:val="00BA452D"/>
    <w:rsid w:val="00BA497C"/>
    <w:rsid w:val="00BA5782"/>
    <w:rsid w:val="00BA5880"/>
    <w:rsid w:val="00BA6B1E"/>
    <w:rsid w:val="00BA6C18"/>
    <w:rsid w:val="00BA7458"/>
    <w:rsid w:val="00BA789F"/>
    <w:rsid w:val="00BB0097"/>
    <w:rsid w:val="00BB080E"/>
    <w:rsid w:val="00BB082C"/>
    <w:rsid w:val="00BB0D00"/>
    <w:rsid w:val="00BB0EFF"/>
    <w:rsid w:val="00BB142F"/>
    <w:rsid w:val="00BB16C1"/>
    <w:rsid w:val="00BB180A"/>
    <w:rsid w:val="00BB2160"/>
    <w:rsid w:val="00BB27B2"/>
    <w:rsid w:val="00BB3170"/>
    <w:rsid w:val="00BB34ED"/>
    <w:rsid w:val="00BB351F"/>
    <w:rsid w:val="00BB3587"/>
    <w:rsid w:val="00BB395F"/>
    <w:rsid w:val="00BB3CD3"/>
    <w:rsid w:val="00BB4327"/>
    <w:rsid w:val="00BB4498"/>
    <w:rsid w:val="00BB4B18"/>
    <w:rsid w:val="00BB4FCB"/>
    <w:rsid w:val="00BB53AB"/>
    <w:rsid w:val="00BB5951"/>
    <w:rsid w:val="00BB60D9"/>
    <w:rsid w:val="00BB62D8"/>
    <w:rsid w:val="00BB68B8"/>
    <w:rsid w:val="00BB6AA3"/>
    <w:rsid w:val="00BB6AD4"/>
    <w:rsid w:val="00BB6C6C"/>
    <w:rsid w:val="00BB7190"/>
    <w:rsid w:val="00BB7A8C"/>
    <w:rsid w:val="00BB7BCE"/>
    <w:rsid w:val="00BC0723"/>
    <w:rsid w:val="00BC0841"/>
    <w:rsid w:val="00BC09B2"/>
    <w:rsid w:val="00BC0D8B"/>
    <w:rsid w:val="00BC116C"/>
    <w:rsid w:val="00BC1218"/>
    <w:rsid w:val="00BC12EC"/>
    <w:rsid w:val="00BC1412"/>
    <w:rsid w:val="00BC161A"/>
    <w:rsid w:val="00BC1953"/>
    <w:rsid w:val="00BC1A9F"/>
    <w:rsid w:val="00BC3549"/>
    <w:rsid w:val="00BC36EB"/>
    <w:rsid w:val="00BC3D84"/>
    <w:rsid w:val="00BC3FF2"/>
    <w:rsid w:val="00BC401A"/>
    <w:rsid w:val="00BC429A"/>
    <w:rsid w:val="00BC4CBC"/>
    <w:rsid w:val="00BC5064"/>
    <w:rsid w:val="00BC53FB"/>
    <w:rsid w:val="00BC5891"/>
    <w:rsid w:val="00BC5DD6"/>
    <w:rsid w:val="00BC5E6B"/>
    <w:rsid w:val="00BC61FD"/>
    <w:rsid w:val="00BC6284"/>
    <w:rsid w:val="00BC651A"/>
    <w:rsid w:val="00BC6583"/>
    <w:rsid w:val="00BC663E"/>
    <w:rsid w:val="00BC6E34"/>
    <w:rsid w:val="00BC74E3"/>
    <w:rsid w:val="00BC759B"/>
    <w:rsid w:val="00BC7767"/>
    <w:rsid w:val="00BC7786"/>
    <w:rsid w:val="00BC7802"/>
    <w:rsid w:val="00BC7849"/>
    <w:rsid w:val="00BC7F48"/>
    <w:rsid w:val="00BD0008"/>
    <w:rsid w:val="00BD013F"/>
    <w:rsid w:val="00BD05C1"/>
    <w:rsid w:val="00BD090B"/>
    <w:rsid w:val="00BD0CDF"/>
    <w:rsid w:val="00BD0D4C"/>
    <w:rsid w:val="00BD0DD2"/>
    <w:rsid w:val="00BD0E3C"/>
    <w:rsid w:val="00BD1585"/>
    <w:rsid w:val="00BD2348"/>
    <w:rsid w:val="00BD250E"/>
    <w:rsid w:val="00BD36A2"/>
    <w:rsid w:val="00BD3D4D"/>
    <w:rsid w:val="00BD4835"/>
    <w:rsid w:val="00BD4ADB"/>
    <w:rsid w:val="00BD4B05"/>
    <w:rsid w:val="00BD4D08"/>
    <w:rsid w:val="00BD505F"/>
    <w:rsid w:val="00BD526E"/>
    <w:rsid w:val="00BD6234"/>
    <w:rsid w:val="00BD650D"/>
    <w:rsid w:val="00BD6695"/>
    <w:rsid w:val="00BD676F"/>
    <w:rsid w:val="00BD6B7E"/>
    <w:rsid w:val="00BD709E"/>
    <w:rsid w:val="00BD74F7"/>
    <w:rsid w:val="00BD7501"/>
    <w:rsid w:val="00BE03D4"/>
    <w:rsid w:val="00BE08C5"/>
    <w:rsid w:val="00BE0C02"/>
    <w:rsid w:val="00BE10D6"/>
    <w:rsid w:val="00BE13D9"/>
    <w:rsid w:val="00BE197B"/>
    <w:rsid w:val="00BE26E4"/>
    <w:rsid w:val="00BE2886"/>
    <w:rsid w:val="00BE2AC2"/>
    <w:rsid w:val="00BE2BD8"/>
    <w:rsid w:val="00BE2C2B"/>
    <w:rsid w:val="00BE2EE2"/>
    <w:rsid w:val="00BE32AB"/>
    <w:rsid w:val="00BE333A"/>
    <w:rsid w:val="00BE3826"/>
    <w:rsid w:val="00BE3E04"/>
    <w:rsid w:val="00BE3E89"/>
    <w:rsid w:val="00BE40C6"/>
    <w:rsid w:val="00BE4317"/>
    <w:rsid w:val="00BE4E5C"/>
    <w:rsid w:val="00BE5037"/>
    <w:rsid w:val="00BE511F"/>
    <w:rsid w:val="00BE5344"/>
    <w:rsid w:val="00BE5565"/>
    <w:rsid w:val="00BE55E8"/>
    <w:rsid w:val="00BE5737"/>
    <w:rsid w:val="00BE5966"/>
    <w:rsid w:val="00BE599C"/>
    <w:rsid w:val="00BE5BA4"/>
    <w:rsid w:val="00BE5EF8"/>
    <w:rsid w:val="00BE63A3"/>
    <w:rsid w:val="00BE657A"/>
    <w:rsid w:val="00BE69D2"/>
    <w:rsid w:val="00BE6CA5"/>
    <w:rsid w:val="00BE793E"/>
    <w:rsid w:val="00BE796E"/>
    <w:rsid w:val="00BE7BFF"/>
    <w:rsid w:val="00BF04DB"/>
    <w:rsid w:val="00BF0719"/>
    <w:rsid w:val="00BF082A"/>
    <w:rsid w:val="00BF0DAD"/>
    <w:rsid w:val="00BF0DC5"/>
    <w:rsid w:val="00BF10A1"/>
    <w:rsid w:val="00BF18F5"/>
    <w:rsid w:val="00BF1949"/>
    <w:rsid w:val="00BF1A38"/>
    <w:rsid w:val="00BF25C8"/>
    <w:rsid w:val="00BF26FE"/>
    <w:rsid w:val="00BF2C90"/>
    <w:rsid w:val="00BF305E"/>
    <w:rsid w:val="00BF36BF"/>
    <w:rsid w:val="00BF4542"/>
    <w:rsid w:val="00BF4964"/>
    <w:rsid w:val="00BF4B3E"/>
    <w:rsid w:val="00BF4BA4"/>
    <w:rsid w:val="00BF4CD6"/>
    <w:rsid w:val="00BF4EDD"/>
    <w:rsid w:val="00BF5AB5"/>
    <w:rsid w:val="00BF5DE9"/>
    <w:rsid w:val="00BF5FBD"/>
    <w:rsid w:val="00BF60DB"/>
    <w:rsid w:val="00BF6443"/>
    <w:rsid w:val="00BF6F83"/>
    <w:rsid w:val="00BF7347"/>
    <w:rsid w:val="00BF7442"/>
    <w:rsid w:val="00BF74CC"/>
    <w:rsid w:val="00BF7A9E"/>
    <w:rsid w:val="00BF7BB6"/>
    <w:rsid w:val="00C0023D"/>
    <w:rsid w:val="00C008FF"/>
    <w:rsid w:val="00C009BE"/>
    <w:rsid w:val="00C00A62"/>
    <w:rsid w:val="00C01275"/>
    <w:rsid w:val="00C01A4E"/>
    <w:rsid w:val="00C01A8A"/>
    <w:rsid w:val="00C022D8"/>
    <w:rsid w:val="00C02E97"/>
    <w:rsid w:val="00C0333F"/>
    <w:rsid w:val="00C040DC"/>
    <w:rsid w:val="00C0431E"/>
    <w:rsid w:val="00C0437F"/>
    <w:rsid w:val="00C04C37"/>
    <w:rsid w:val="00C04D49"/>
    <w:rsid w:val="00C04D77"/>
    <w:rsid w:val="00C04DC7"/>
    <w:rsid w:val="00C04E14"/>
    <w:rsid w:val="00C05006"/>
    <w:rsid w:val="00C05038"/>
    <w:rsid w:val="00C05CE3"/>
    <w:rsid w:val="00C0643F"/>
    <w:rsid w:val="00C06E50"/>
    <w:rsid w:val="00C075FE"/>
    <w:rsid w:val="00C07DAE"/>
    <w:rsid w:val="00C07F8A"/>
    <w:rsid w:val="00C101EE"/>
    <w:rsid w:val="00C10DA9"/>
    <w:rsid w:val="00C115B5"/>
    <w:rsid w:val="00C118C2"/>
    <w:rsid w:val="00C11D7B"/>
    <w:rsid w:val="00C123BF"/>
    <w:rsid w:val="00C123E4"/>
    <w:rsid w:val="00C12988"/>
    <w:rsid w:val="00C13226"/>
    <w:rsid w:val="00C132EC"/>
    <w:rsid w:val="00C1343A"/>
    <w:rsid w:val="00C14316"/>
    <w:rsid w:val="00C146E5"/>
    <w:rsid w:val="00C14AED"/>
    <w:rsid w:val="00C1530A"/>
    <w:rsid w:val="00C15406"/>
    <w:rsid w:val="00C15EA5"/>
    <w:rsid w:val="00C160FB"/>
    <w:rsid w:val="00C1651D"/>
    <w:rsid w:val="00C165C7"/>
    <w:rsid w:val="00C168AA"/>
    <w:rsid w:val="00C16DFB"/>
    <w:rsid w:val="00C170A3"/>
    <w:rsid w:val="00C17162"/>
    <w:rsid w:val="00C17885"/>
    <w:rsid w:val="00C17893"/>
    <w:rsid w:val="00C17AA1"/>
    <w:rsid w:val="00C17B7E"/>
    <w:rsid w:val="00C20758"/>
    <w:rsid w:val="00C208A1"/>
    <w:rsid w:val="00C20935"/>
    <w:rsid w:val="00C20B4D"/>
    <w:rsid w:val="00C20DE8"/>
    <w:rsid w:val="00C20F0F"/>
    <w:rsid w:val="00C20F82"/>
    <w:rsid w:val="00C21140"/>
    <w:rsid w:val="00C216E7"/>
    <w:rsid w:val="00C21BA4"/>
    <w:rsid w:val="00C21E6A"/>
    <w:rsid w:val="00C225DC"/>
    <w:rsid w:val="00C227CB"/>
    <w:rsid w:val="00C22AE3"/>
    <w:rsid w:val="00C22EEE"/>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B7D"/>
    <w:rsid w:val="00C27CA8"/>
    <w:rsid w:val="00C304C7"/>
    <w:rsid w:val="00C306B3"/>
    <w:rsid w:val="00C3097D"/>
    <w:rsid w:val="00C31246"/>
    <w:rsid w:val="00C31372"/>
    <w:rsid w:val="00C319AF"/>
    <w:rsid w:val="00C31F09"/>
    <w:rsid w:val="00C321CA"/>
    <w:rsid w:val="00C322E7"/>
    <w:rsid w:val="00C3252F"/>
    <w:rsid w:val="00C329D8"/>
    <w:rsid w:val="00C32A98"/>
    <w:rsid w:val="00C332A0"/>
    <w:rsid w:val="00C33589"/>
    <w:rsid w:val="00C33884"/>
    <w:rsid w:val="00C33BA3"/>
    <w:rsid w:val="00C33DAD"/>
    <w:rsid w:val="00C33ED9"/>
    <w:rsid w:val="00C3456E"/>
    <w:rsid w:val="00C3472A"/>
    <w:rsid w:val="00C34A23"/>
    <w:rsid w:val="00C34A51"/>
    <w:rsid w:val="00C356D8"/>
    <w:rsid w:val="00C3590B"/>
    <w:rsid w:val="00C35981"/>
    <w:rsid w:val="00C3647C"/>
    <w:rsid w:val="00C377AC"/>
    <w:rsid w:val="00C40165"/>
    <w:rsid w:val="00C40364"/>
    <w:rsid w:val="00C40408"/>
    <w:rsid w:val="00C40E01"/>
    <w:rsid w:val="00C40F82"/>
    <w:rsid w:val="00C41064"/>
    <w:rsid w:val="00C41505"/>
    <w:rsid w:val="00C41777"/>
    <w:rsid w:val="00C41A24"/>
    <w:rsid w:val="00C42006"/>
    <w:rsid w:val="00C42022"/>
    <w:rsid w:val="00C4326A"/>
    <w:rsid w:val="00C4358A"/>
    <w:rsid w:val="00C437C3"/>
    <w:rsid w:val="00C43952"/>
    <w:rsid w:val="00C43C92"/>
    <w:rsid w:val="00C43D7A"/>
    <w:rsid w:val="00C443E0"/>
    <w:rsid w:val="00C44443"/>
    <w:rsid w:val="00C44722"/>
    <w:rsid w:val="00C45659"/>
    <w:rsid w:val="00C45904"/>
    <w:rsid w:val="00C45A7A"/>
    <w:rsid w:val="00C45B2C"/>
    <w:rsid w:val="00C45B3E"/>
    <w:rsid w:val="00C45C28"/>
    <w:rsid w:val="00C45F79"/>
    <w:rsid w:val="00C45FBA"/>
    <w:rsid w:val="00C460ED"/>
    <w:rsid w:val="00C46258"/>
    <w:rsid w:val="00C468F2"/>
    <w:rsid w:val="00C46BD9"/>
    <w:rsid w:val="00C46DCB"/>
    <w:rsid w:val="00C46FED"/>
    <w:rsid w:val="00C47959"/>
    <w:rsid w:val="00C47B4F"/>
    <w:rsid w:val="00C47FDE"/>
    <w:rsid w:val="00C501CE"/>
    <w:rsid w:val="00C50ABE"/>
    <w:rsid w:val="00C50D66"/>
    <w:rsid w:val="00C50F67"/>
    <w:rsid w:val="00C512FA"/>
    <w:rsid w:val="00C51C3C"/>
    <w:rsid w:val="00C51F4D"/>
    <w:rsid w:val="00C5221D"/>
    <w:rsid w:val="00C5240A"/>
    <w:rsid w:val="00C5293F"/>
    <w:rsid w:val="00C53149"/>
    <w:rsid w:val="00C534AA"/>
    <w:rsid w:val="00C53709"/>
    <w:rsid w:val="00C53C3B"/>
    <w:rsid w:val="00C54728"/>
    <w:rsid w:val="00C54B1C"/>
    <w:rsid w:val="00C54EA5"/>
    <w:rsid w:val="00C55190"/>
    <w:rsid w:val="00C5562C"/>
    <w:rsid w:val="00C55852"/>
    <w:rsid w:val="00C559D5"/>
    <w:rsid w:val="00C55AA6"/>
    <w:rsid w:val="00C56245"/>
    <w:rsid w:val="00C56985"/>
    <w:rsid w:val="00C56E0C"/>
    <w:rsid w:val="00C56FDA"/>
    <w:rsid w:val="00C57063"/>
    <w:rsid w:val="00C571D2"/>
    <w:rsid w:val="00C572A1"/>
    <w:rsid w:val="00C574F3"/>
    <w:rsid w:val="00C5799B"/>
    <w:rsid w:val="00C57FBF"/>
    <w:rsid w:val="00C60E69"/>
    <w:rsid w:val="00C610F2"/>
    <w:rsid w:val="00C616C2"/>
    <w:rsid w:val="00C618C8"/>
    <w:rsid w:val="00C61BC0"/>
    <w:rsid w:val="00C6259F"/>
    <w:rsid w:val="00C62B91"/>
    <w:rsid w:val="00C62EEF"/>
    <w:rsid w:val="00C6383C"/>
    <w:rsid w:val="00C63878"/>
    <w:rsid w:val="00C63B41"/>
    <w:rsid w:val="00C63C0A"/>
    <w:rsid w:val="00C642A2"/>
    <w:rsid w:val="00C6441D"/>
    <w:rsid w:val="00C64678"/>
    <w:rsid w:val="00C64899"/>
    <w:rsid w:val="00C64E9D"/>
    <w:rsid w:val="00C64F91"/>
    <w:rsid w:val="00C64F94"/>
    <w:rsid w:val="00C64FD4"/>
    <w:rsid w:val="00C65AAF"/>
    <w:rsid w:val="00C65BDE"/>
    <w:rsid w:val="00C65E50"/>
    <w:rsid w:val="00C66532"/>
    <w:rsid w:val="00C6668D"/>
    <w:rsid w:val="00C66771"/>
    <w:rsid w:val="00C66BCC"/>
    <w:rsid w:val="00C66C01"/>
    <w:rsid w:val="00C67059"/>
    <w:rsid w:val="00C6748C"/>
    <w:rsid w:val="00C706C9"/>
    <w:rsid w:val="00C70C71"/>
    <w:rsid w:val="00C71054"/>
    <w:rsid w:val="00C712B3"/>
    <w:rsid w:val="00C713A9"/>
    <w:rsid w:val="00C71C47"/>
    <w:rsid w:val="00C71F57"/>
    <w:rsid w:val="00C720A2"/>
    <w:rsid w:val="00C72227"/>
    <w:rsid w:val="00C722A4"/>
    <w:rsid w:val="00C72B80"/>
    <w:rsid w:val="00C72D71"/>
    <w:rsid w:val="00C72FF5"/>
    <w:rsid w:val="00C73603"/>
    <w:rsid w:val="00C73641"/>
    <w:rsid w:val="00C73A13"/>
    <w:rsid w:val="00C73EF4"/>
    <w:rsid w:val="00C73FCD"/>
    <w:rsid w:val="00C73FD4"/>
    <w:rsid w:val="00C743C6"/>
    <w:rsid w:val="00C74E3A"/>
    <w:rsid w:val="00C751BF"/>
    <w:rsid w:val="00C75955"/>
    <w:rsid w:val="00C75BBC"/>
    <w:rsid w:val="00C75C1D"/>
    <w:rsid w:val="00C75C9E"/>
    <w:rsid w:val="00C769F5"/>
    <w:rsid w:val="00C76CBA"/>
    <w:rsid w:val="00C76FCA"/>
    <w:rsid w:val="00C771BE"/>
    <w:rsid w:val="00C776DB"/>
    <w:rsid w:val="00C7781D"/>
    <w:rsid w:val="00C77E97"/>
    <w:rsid w:val="00C80CBC"/>
    <w:rsid w:val="00C80EE2"/>
    <w:rsid w:val="00C81FD6"/>
    <w:rsid w:val="00C822B9"/>
    <w:rsid w:val="00C828C3"/>
    <w:rsid w:val="00C82E2C"/>
    <w:rsid w:val="00C835E7"/>
    <w:rsid w:val="00C83BD5"/>
    <w:rsid w:val="00C844FC"/>
    <w:rsid w:val="00C84B17"/>
    <w:rsid w:val="00C85038"/>
    <w:rsid w:val="00C8512A"/>
    <w:rsid w:val="00C85546"/>
    <w:rsid w:val="00C857EE"/>
    <w:rsid w:val="00C85847"/>
    <w:rsid w:val="00C85AAD"/>
    <w:rsid w:val="00C85BBD"/>
    <w:rsid w:val="00C85F14"/>
    <w:rsid w:val="00C8653B"/>
    <w:rsid w:val="00C866C5"/>
    <w:rsid w:val="00C87455"/>
    <w:rsid w:val="00C87C50"/>
    <w:rsid w:val="00C87CA1"/>
    <w:rsid w:val="00C87F74"/>
    <w:rsid w:val="00C905DA"/>
    <w:rsid w:val="00C9080E"/>
    <w:rsid w:val="00C90877"/>
    <w:rsid w:val="00C90A52"/>
    <w:rsid w:val="00C90FE1"/>
    <w:rsid w:val="00C912D0"/>
    <w:rsid w:val="00C91491"/>
    <w:rsid w:val="00C914FE"/>
    <w:rsid w:val="00C9198A"/>
    <w:rsid w:val="00C91B18"/>
    <w:rsid w:val="00C91E5B"/>
    <w:rsid w:val="00C92206"/>
    <w:rsid w:val="00C92A84"/>
    <w:rsid w:val="00C931E0"/>
    <w:rsid w:val="00C9386B"/>
    <w:rsid w:val="00C93D39"/>
    <w:rsid w:val="00C94911"/>
    <w:rsid w:val="00C94E61"/>
    <w:rsid w:val="00C94EF9"/>
    <w:rsid w:val="00C9508A"/>
    <w:rsid w:val="00C954DB"/>
    <w:rsid w:val="00C95B6C"/>
    <w:rsid w:val="00C96494"/>
    <w:rsid w:val="00C964F8"/>
    <w:rsid w:val="00C96DFD"/>
    <w:rsid w:val="00C972E5"/>
    <w:rsid w:val="00C977BE"/>
    <w:rsid w:val="00C9783C"/>
    <w:rsid w:val="00CA049F"/>
    <w:rsid w:val="00CA05A2"/>
    <w:rsid w:val="00CA06BB"/>
    <w:rsid w:val="00CA0C3E"/>
    <w:rsid w:val="00CA12FF"/>
    <w:rsid w:val="00CA13E0"/>
    <w:rsid w:val="00CA178B"/>
    <w:rsid w:val="00CA1A50"/>
    <w:rsid w:val="00CA1AEA"/>
    <w:rsid w:val="00CA1D02"/>
    <w:rsid w:val="00CA2425"/>
    <w:rsid w:val="00CA2703"/>
    <w:rsid w:val="00CA2AD2"/>
    <w:rsid w:val="00CA2E30"/>
    <w:rsid w:val="00CA2EB3"/>
    <w:rsid w:val="00CA3255"/>
    <w:rsid w:val="00CA3306"/>
    <w:rsid w:val="00CA3ACA"/>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CC6"/>
    <w:rsid w:val="00CB2175"/>
    <w:rsid w:val="00CB2439"/>
    <w:rsid w:val="00CB29B5"/>
    <w:rsid w:val="00CB2FC1"/>
    <w:rsid w:val="00CB31AA"/>
    <w:rsid w:val="00CB3776"/>
    <w:rsid w:val="00CB4536"/>
    <w:rsid w:val="00CB462A"/>
    <w:rsid w:val="00CB47A7"/>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684"/>
    <w:rsid w:val="00CB7D22"/>
    <w:rsid w:val="00CB7DC0"/>
    <w:rsid w:val="00CB7E53"/>
    <w:rsid w:val="00CB7E82"/>
    <w:rsid w:val="00CC0100"/>
    <w:rsid w:val="00CC0124"/>
    <w:rsid w:val="00CC028D"/>
    <w:rsid w:val="00CC1286"/>
    <w:rsid w:val="00CC14FB"/>
    <w:rsid w:val="00CC1647"/>
    <w:rsid w:val="00CC1714"/>
    <w:rsid w:val="00CC1772"/>
    <w:rsid w:val="00CC2EE7"/>
    <w:rsid w:val="00CC2FBD"/>
    <w:rsid w:val="00CC376F"/>
    <w:rsid w:val="00CC38F8"/>
    <w:rsid w:val="00CC3E8D"/>
    <w:rsid w:val="00CC43AC"/>
    <w:rsid w:val="00CC4E91"/>
    <w:rsid w:val="00CC51AD"/>
    <w:rsid w:val="00CC5A5E"/>
    <w:rsid w:val="00CC6331"/>
    <w:rsid w:val="00CC76DF"/>
    <w:rsid w:val="00CC787B"/>
    <w:rsid w:val="00CC7BCB"/>
    <w:rsid w:val="00CC7E9A"/>
    <w:rsid w:val="00CD0078"/>
    <w:rsid w:val="00CD0829"/>
    <w:rsid w:val="00CD173B"/>
    <w:rsid w:val="00CD1831"/>
    <w:rsid w:val="00CD1C82"/>
    <w:rsid w:val="00CD1FFA"/>
    <w:rsid w:val="00CD24B1"/>
    <w:rsid w:val="00CD2500"/>
    <w:rsid w:val="00CD290C"/>
    <w:rsid w:val="00CD2AB0"/>
    <w:rsid w:val="00CD31C9"/>
    <w:rsid w:val="00CD31E5"/>
    <w:rsid w:val="00CD36B6"/>
    <w:rsid w:val="00CD3AAF"/>
    <w:rsid w:val="00CD3DD1"/>
    <w:rsid w:val="00CD3F11"/>
    <w:rsid w:val="00CD4006"/>
    <w:rsid w:val="00CD43D5"/>
    <w:rsid w:val="00CD4758"/>
    <w:rsid w:val="00CD47D1"/>
    <w:rsid w:val="00CD4A06"/>
    <w:rsid w:val="00CD4ED0"/>
    <w:rsid w:val="00CD4F01"/>
    <w:rsid w:val="00CD560C"/>
    <w:rsid w:val="00CD5A75"/>
    <w:rsid w:val="00CD5C4D"/>
    <w:rsid w:val="00CD68AB"/>
    <w:rsid w:val="00CD6B2D"/>
    <w:rsid w:val="00CD6BF4"/>
    <w:rsid w:val="00CD6C16"/>
    <w:rsid w:val="00CD7060"/>
    <w:rsid w:val="00CD72A8"/>
    <w:rsid w:val="00CD7416"/>
    <w:rsid w:val="00CD76D9"/>
    <w:rsid w:val="00CD7720"/>
    <w:rsid w:val="00CD7903"/>
    <w:rsid w:val="00CD7FCD"/>
    <w:rsid w:val="00CE0104"/>
    <w:rsid w:val="00CE05F4"/>
    <w:rsid w:val="00CE0AA0"/>
    <w:rsid w:val="00CE0DFE"/>
    <w:rsid w:val="00CE1292"/>
    <w:rsid w:val="00CE12D1"/>
    <w:rsid w:val="00CE1637"/>
    <w:rsid w:val="00CE186E"/>
    <w:rsid w:val="00CE19FE"/>
    <w:rsid w:val="00CE1A06"/>
    <w:rsid w:val="00CE1B21"/>
    <w:rsid w:val="00CE1EA5"/>
    <w:rsid w:val="00CE1ECD"/>
    <w:rsid w:val="00CE20AF"/>
    <w:rsid w:val="00CE2700"/>
    <w:rsid w:val="00CE2D79"/>
    <w:rsid w:val="00CE2F8A"/>
    <w:rsid w:val="00CE31A8"/>
    <w:rsid w:val="00CE3396"/>
    <w:rsid w:val="00CE3757"/>
    <w:rsid w:val="00CE3C84"/>
    <w:rsid w:val="00CE3FA1"/>
    <w:rsid w:val="00CE4155"/>
    <w:rsid w:val="00CE419F"/>
    <w:rsid w:val="00CE431E"/>
    <w:rsid w:val="00CE463D"/>
    <w:rsid w:val="00CE4670"/>
    <w:rsid w:val="00CE4676"/>
    <w:rsid w:val="00CE518D"/>
    <w:rsid w:val="00CE53AA"/>
    <w:rsid w:val="00CE54C4"/>
    <w:rsid w:val="00CE5BB1"/>
    <w:rsid w:val="00CE6673"/>
    <w:rsid w:val="00CE6AAE"/>
    <w:rsid w:val="00CE6FA7"/>
    <w:rsid w:val="00CE71D5"/>
    <w:rsid w:val="00CE74A2"/>
    <w:rsid w:val="00CE78EE"/>
    <w:rsid w:val="00CE7B7A"/>
    <w:rsid w:val="00CE7C89"/>
    <w:rsid w:val="00CE7F07"/>
    <w:rsid w:val="00CF00D5"/>
    <w:rsid w:val="00CF0847"/>
    <w:rsid w:val="00CF0878"/>
    <w:rsid w:val="00CF0897"/>
    <w:rsid w:val="00CF17AD"/>
    <w:rsid w:val="00CF1B55"/>
    <w:rsid w:val="00CF20AD"/>
    <w:rsid w:val="00CF23FB"/>
    <w:rsid w:val="00CF27A8"/>
    <w:rsid w:val="00CF29C0"/>
    <w:rsid w:val="00CF3008"/>
    <w:rsid w:val="00CF3452"/>
    <w:rsid w:val="00CF37F4"/>
    <w:rsid w:val="00CF397E"/>
    <w:rsid w:val="00CF3AD2"/>
    <w:rsid w:val="00CF3D57"/>
    <w:rsid w:val="00CF3F32"/>
    <w:rsid w:val="00CF4024"/>
    <w:rsid w:val="00CF414F"/>
    <w:rsid w:val="00CF46F0"/>
    <w:rsid w:val="00CF477C"/>
    <w:rsid w:val="00CF4DBA"/>
    <w:rsid w:val="00CF56D9"/>
    <w:rsid w:val="00CF58C1"/>
    <w:rsid w:val="00CF5B59"/>
    <w:rsid w:val="00CF5D9B"/>
    <w:rsid w:val="00CF63EB"/>
    <w:rsid w:val="00CF6452"/>
    <w:rsid w:val="00CF6594"/>
    <w:rsid w:val="00CF6DB9"/>
    <w:rsid w:val="00CF6DBC"/>
    <w:rsid w:val="00CF7460"/>
    <w:rsid w:val="00CF74EC"/>
    <w:rsid w:val="00CF75EB"/>
    <w:rsid w:val="00CF77CC"/>
    <w:rsid w:val="00CF7867"/>
    <w:rsid w:val="00CF7C70"/>
    <w:rsid w:val="00D00AF9"/>
    <w:rsid w:val="00D00C3A"/>
    <w:rsid w:val="00D00CC7"/>
    <w:rsid w:val="00D017D2"/>
    <w:rsid w:val="00D01B5E"/>
    <w:rsid w:val="00D0244C"/>
    <w:rsid w:val="00D024D2"/>
    <w:rsid w:val="00D02530"/>
    <w:rsid w:val="00D02F43"/>
    <w:rsid w:val="00D03401"/>
    <w:rsid w:val="00D03764"/>
    <w:rsid w:val="00D03E09"/>
    <w:rsid w:val="00D03E57"/>
    <w:rsid w:val="00D04072"/>
    <w:rsid w:val="00D04554"/>
    <w:rsid w:val="00D05000"/>
    <w:rsid w:val="00D05B41"/>
    <w:rsid w:val="00D06574"/>
    <w:rsid w:val="00D066EA"/>
    <w:rsid w:val="00D06B01"/>
    <w:rsid w:val="00D06B73"/>
    <w:rsid w:val="00D06F3C"/>
    <w:rsid w:val="00D06F63"/>
    <w:rsid w:val="00D06FDE"/>
    <w:rsid w:val="00D07215"/>
    <w:rsid w:val="00D07748"/>
    <w:rsid w:val="00D07BBB"/>
    <w:rsid w:val="00D07D1A"/>
    <w:rsid w:val="00D10437"/>
    <w:rsid w:val="00D10467"/>
    <w:rsid w:val="00D106B8"/>
    <w:rsid w:val="00D1090E"/>
    <w:rsid w:val="00D111C3"/>
    <w:rsid w:val="00D113B5"/>
    <w:rsid w:val="00D11661"/>
    <w:rsid w:val="00D11944"/>
    <w:rsid w:val="00D11ADF"/>
    <w:rsid w:val="00D11E5E"/>
    <w:rsid w:val="00D12065"/>
    <w:rsid w:val="00D120EE"/>
    <w:rsid w:val="00D124B1"/>
    <w:rsid w:val="00D13395"/>
    <w:rsid w:val="00D13635"/>
    <w:rsid w:val="00D13736"/>
    <w:rsid w:val="00D13A54"/>
    <w:rsid w:val="00D13B39"/>
    <w:rsid w:val="00D13F12"/>
    <w:rsid w:val="00D13F6E"/>
    <w:rsid w:val="00D146F5"/>
    <w:rsid w:val="00D147E0"/>
    <w:rsid w:val="00D14E23"/>
    <w:rsid w:val="00D1558F"/>
    <w:rsid w:val="00D15797"/>
    <w:rsid w:val="00D15B40"/>
    <w:rsid w:val="00D1608F"/>
    <w:rsid w:val="00D166A8"/>
    <w:rsid w:val="00D16862"/>
    <w:rsid w:val="00D168B9"/>
    <w:rsid w:val="00D16AE6"/>
    <w:rsid w:val="00D16D51"/>
    <w:rsid w:val="00D171D6"/>
    <w:rsid w:val="00D1770A"/>
    <w:rsid w:val="00D17720"/>
    <w:rsid w:val="00D20EC8"/>
    <w:rsid w:val="00D20F53"/>
    <w:rsid w:val="00D211FC"/>
    <w:rsid w:val="00D21724"/>
    <w:rsid w:val="00D21761"/>
    <w:rsid w:val="00D219A1"/>
    <w:rsid w:val="00D21A33"/>
    <w:rsid w:val="00D21BF3"/>
    <w:rsid w:val="00D21D96"/>
    <w:rsid w:val="00D21F10"/>
    <w:rsid w:val="00D223CD"/>
    <w:rsid w:val="00D223F5"/>
    <w:rsid w:val="00D224B5"/>
    <w:rsid w:val="00D22A99"/>
    <w:rsid w:val="00D22B25"/>
    <w:rsid w:val="00D23713"/>
    <w:rsid w:val="00D23BE9"/>
    <w:rsid w:val="00D2411D"/>
    <w:rsid w:val="00D2460C"/>
    <w:rsid w:val="00D24AFF"/>
    <w:rsid w:val="00D253AC"/>
    <w:rsid w:val="00D25AF8"/>
    <w:rsid w:val="00D25C71"/>
    <w:rsid w:val="00D25CA0"/>
    <w:rsid w:val="00D25E66"/>
    <w:rsid w:val="00D2605F"/>
    <w:rsid w:val="00D261AC"/>
    <w:rsid w:val="00D2667D"/>
    <w:rsid w:val="00D27502"/>
    <w:rsid w:val="00D275ED"/>
    <w:rsid w:val="00D27843"/>
    <w:rsid w:val="00D30BFA"/>
    <w:rsid w:val="00D313F4"/>
    <w:rsid w:val="00D31570"/>
    <w:rsid w:val="00D31759"/>
    <w:rsid w:val="00D31EE2"/>
    <w:rsid w:val="00D31FCA"/>
    <w:rsid w:val="00D320D1"/>
    <w:rsid w:val="00D32624"/>
    <w:rsid w:val="00D327BB"/>
    <w:rsid w:val="00D32D9F"/>
    <w:rsid w:val="00D3302C"/>
    <w:rsid w:val="00D33246"/>
    <w:rsid w:val="00D33873"/>
    <w:rsid w:val="00D33C6F"/>
    <w:rsid w:val="00D34238"/>
    <w:rsid w:val="00D3445C"/>
    <w:rsid w:val="00D344E6"/>
    <w:rsid w:val="00D345E6"/>
    <w:rsid w:val="00D34684"/>
    <w:rsid w:val="00D346F3"/>
    <w:rsid w:val="00D34A32"/>
    <w:rsid w:val="00D34A47"/>
    <w:rsid w:val="00D34D4F"/>
    <w:rsid w:val="00D34D61"/>
    <w:rsid w:val="00D3728A"/>
    <w:rsid w:val="00D37542"/>
    <w:rsid w:val="00D37899"/>
    <w:rsid w:val="00D378CB"/>
    <w:rsid w:val="00D378E1"/>
    <w:rsid w:val="00D37E4C"/>
    <w:rsid w:val="00D37E8A"/>
    <w:rsid w:val="00D40BEC"/>
    <w:rsid w:val="00D40EEA"/>
    <w:rsid w:val="00D4152A"/>
    <w:rsid w:val="00D41EBC"/>
    <w:rsid w:val="00D4204C"/>
    <w:rsid w:val="00D4205B"/>
    <w:rsid w:val="00D428AC"/>
    <w:rsid w:val="00D42E6A"/>
    <w:rsid w:val="00D42F9B"/>
    <w:rsid w:val="00D4362A"/>
    <w:rsid w:val="00D43A90"/>
    <w:rsid w:val="00D44319"/>
    <w:rsid w:val="00D44477"/>
    <w:rsid w:val="00D446B3"/>
    <w:rsid w:val="00D4487C"/>
    <w:rsid w:val="00D44A1A"/>
    <w:rsid w:val="00D452CC"/>
    <w:rsid w:val="00D4556F"/>
    <w:rsid w:val="00D4585F"/>
    <w:rsid w:val="00D45CF1"/>
    <w:rsid w:val="00D462B4"/>
    <w:rsid w:val="00D462D8"/>
    <w:rsid w:val="00D46606"/>
    <w:rsid w:val="00D467FA"/>
    <w:rsid w:val="00D46DDF"/>
    <w:rsid w:val="00D47492"/>
    <w:rsid w:val="00D4770F"/>
    <w:rsid w:val="00D47754"/>
    <w:rsid w:val="00D477B2"/>
    <w:rsid w:val="00D47F15"/>
    <w:rsid w:val="00D47F92"/>
    <w:rsid w:val="00D506E1"/>
    <w:rsid w:val="00D50C43"/>
    <w:rsid w:val="00D50D82"/>
    <w:rsid w:val="00D51944"/>
    <w:rsid w:val="00D51E6A"/>
    <w:rsid w:val="00D51EF6"/>
    <w:rsid w:val="00D521ED"/>
    <w:rsid w:val="00D527A7"/>
    <w:rsid w:val="00D52B33"/>
    <w:rsid w:val="00D532C5"/>
    <w:rsid w:val="00D5397D"/>
    <w:rsid w:val="00D53E7A"/>
    <w:rsid w:val="00D5408F"/>
    <w:rsid w:val="00D54457"/>
    <w:rsid w:val="00D54638"/>
    <w:rsid w:val="00D54B73"/>
    <w:rsid w:val="00D54F18"/>
    <w:rsid w:val="00D5509C"/>
    <w:rsid w:val="00D55918"/>
    <w:rsid w:val="00D55A26"/>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4C0"/>
    <w:rsid w:val="00D615A6"/>
    <w:rsid w:val="00D61757"/>
    <w:rsid w:val="00D61E58"/>
    <w:rsid w:val="00D62383"/>
    <w:rsid w:val="00D6285D"/>
    <w:rsid w:val="00D6292E"/>
    <w:rsid w:val="00D62D14"/>
    <w:rsid w:val="00D62F23"/>
    <w:rsid w:val="00D63232"/>
    <w:rsid w:val="00D632FC"/>
    <w:rsid w:val="00D639AC"/>
    <w:rsid w:val="00D63ECA"/>
    <w:rsid w:val="00D63F77"/>
    <w:rsid w:val="00D640F5"/>
    <w:rsid w:val="00D641F1"/>
    <w:rsid w:val="00D642DD"/>
    <w:rsid w:val="00D645DF"/>
    <w:rsid w:val="00D6467E"/>
    <w:rsid w:val="00D647F5"/>
    <w:rsid w:val="00D64831"/>
    <w:rsid w:val="00D64A49"/>
    <w:rsid w:val="00D64E98"/>
    <w:rsid w:val="00D64F4D"/>
    <w:rsid w:val="00D65FB8"/>
    <w:rsid w:val="00D661DB"/>
    <w:rsid w:val="00D664B3"/>
    <w:rsid w:val="00D66ACD"/>
    <w:rsid w:val="00D67105"/>
    <w:rsid w:val="00D67256"/>
    <w:rsid w:val="00D679C5"/>
    <w:rsid w:val="00D67A05"/>
    <w:rsid w:val="00D67EFC"/>
    <w:rsid w:val="00D67F1D"/>
    <w:rsid w:val="00D70149"/>
    <w:rsid w:val="00D70376"/>
    <w:rsid w:val="00D70474"/>
    <w:rsid w:val="00D7080D"/>
    <w:rsid w:val="00D70F70"/>
    <w:rsid w:val="00D7185F"/>
    <w:rsid w:val="00D719A8"/>
    <w:rsid w:val="00D7217D"/>
    <w:rsid w:val="00D721B3"/>
    <w:rsid w:val="00D722F9"/>
    <w:rsid w:val="00D723A1"/>
    <w:rsid w:val="00D725A8"/>
    <w:rsid w:val="00D7264E"/>
    <w:rsid w:val="00D733E8"/>
    <w:rsid w:val="00D73658"/>
    <w:rsid w:val="00D73BC8"/>
    <w:rsid w:val="00D743EE"/>
    <w:rsid w:val="00D746F7"/>
    <w:rsid w:val="00D74846"/>
    <w:rsid w:val="00D74C21"/>
    <w:rsid w:val="00D750CD"/>
    <w:rsid w:val="00D756A0"/>
    <w:rsid w:val="00D75A4C"/>
    <w:rsid w:val="00D75C82"/>
    <w:rsid w:val="00D768CB"/>
    <w:rsid w:val="00D76A0E"/>
    <w:rsid w:val="00D77165"/>
    <w:rsid w:val="00D77253"/>
    <w:rsid w:val="00D77A09"/>
    <w:rsid w:val="00D804E7"/>
    <w:rsid w:val="00D8060A"/>
    <w:rsid w:val="00D80DB5"/>
    <w:rsid w:val="00D80E7E"/>
    <w:rsid w:val="00D81153"/>
    <w:rsid w:val="00D81162"/>
    <w:rsid w:val="00D81352"/>
    <w:rsid w:val="00D81E32"/>
    <w:rsid w:val="00D82328"/>
    <w:rsid w:val="00D82552"/>
    <w:rsid w:val="00D83130"/>
    <w:rsid w:val="00D832AE"/>
    <w:rsid w:val="00D8353A"/>
    <w:rsid w:val="00D83A81"/>
    <w:rsid w:val="00D84145"/>
    <w:rsid w:val="00D8447F"/>
    <w:rsid w:val="00D84BFD"/>
    <w:rsid w:val="00D84EC0"/>
    <w:rsid w:val="00D851E4"/>
    <w:rsid w:val="00D85B14"/>
    <w:rsid w:val="00D85E6C"/>
    <w:rsid w:val="00D85F88"/>
    <w:rsid w:val="00D86743"/>
    <w:rsid w:val="00D869DB"/>
    <w:rsid w:val="00D86A09"/>
    <w:rsid w:val="00D86B35"/>
    <w:rsid w:val="00D86FDC"/>
    <w:rsid w:val="00D879AF"/>
    <w:rsid w:val="00D87FA6"/>
    <w:rsid w:val="00D90079"/>
    <w:rsid w:val="00D90206"/>
    <w:rsid w:val="00D905CB"/>
    <w:rsid w:val="00D9070C"/>
    <w:rsid w:val="00D9147A"/>
    <w:rsid w:val="00D919AA"/>
    <w:rsid w:val="00D924E1"/>
    <w:rsid w:val="00D926A4"/>
    <w:rsid w:val="00D94779"/>
    <w:rsid w:val="00D94A9C"/>
    <w:rsid w:val="00D94CC2"/>
    <w:rsid w:val="00D94F62"/>
    <w:rsid w:val="00D951CD"/>
    <w:rsid w:val="00D95D3F"/>
    <w:rsid w:val="00D95EA8"/>
    <w:rsid w:val="00D95F18"/>
    <w:rsid w:val="00D962F4"/>
    <w:rsid w:val="00D963DA"/>
    <w:rsid w:val="00D963E6"/>
    <w:rsid w:val="00D9640F"/>
    <w:rsid w:val="00D966BF"/>
    <w:rsid w:val="00D968E2"/>
    <w:rsid w:val="00D96DAD"/>
    <w:rsid w:val="00D96E2A"/>
    <w:rsid w:val="00D972A2"/>
    <w:rsid w:val="00D97877"/>
    <w:rsid w:val="00D97F93"/>
    <w:rsid w:val="00DA0072"/>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4056"/>
    <w:rsid w:val="00DA423A"/>
    <w:rsid w:val="00DA461E"/>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8AF"/>
    <w:rsid w:val="00DB0C5C"/>
    <w:rsid w:val="00DB1086"/>
    <w:rsid w:val="00DB1535"/>
    <w:rsid w:val="00DB16B8"/>
    <w:rsid w:val="00DB16C3"/>
    <w:rsid w:val="00DB231A"/>
    <w:rsid w:val="00DB26D9"/>
    <w:rsid w:val="00DB2DD5"/>
    <w:rsid w:val="00DB3544"/>
    <w:rsid w:val="00DB372B"/>
    <w:rsid w:val="00DB3908"/>
    <w:rsid w:val="00DB3B4E"/>
    <w:rsid w:val="00DB3CE8"/>
    <w:rsid w:val="00DB3DE4"/>
    <w:rsid w:val="00DB414B"/>
    <w:rsid w:val="00DB42E4"/>
    <w:rsid w:val="00DB4766"/>
    <w:rsid w:val="00DB4BD2"/>
    <w:rsid w:val="00DB52E1"/>
    <w:rsid w:val="00DB5455"/>
    <w:rsid w:val="00DB583C"/>
    <w:rsid w:val="00DB5C51"/>
    <w:rsid w:val="00DB63EC"/>
    <w:rsid w:val="00DB6439"/>
    <w:rsid w:val="00DB645A"/>
    <w:rsid w:val="00DB6656"/>
    <w:rsid w:val="00DB66F8"/>
    <w:rsid w:val="00DB6CC0"/>
    <w:rsid w:val="00DB6DBB"/>
    <w:rsid w:val="00DB7BBC"/>
    <w:rsid w:val="00DB7F93"/>
    <w:rsid w:val="00DC0643"/>
    <w:rsid w:val="00DC0715"/>
    <w:rsid w:val="00DC07DA"/>
    <w:rsid w:val="00DC1698"/>
    <w:rsid w:val="00DC16A8"/>
    <w:rsid w:val="00DC1757"/>
    <w:rsid w:val="00DC2418"/>
    <w:rsid w:val="00DC2F24"/>
    <w:rsid w:val="00DC37C0"/>
    <w:rsid w:val="00DC3BF8"/>
    <w:rsid w:val="00DC41A6"/>
    <w:rsid w:val="00DC435A"/>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C7F54"/>
    <w:rsid w:val="00DD0685"/>
    <w:rsid w:val="00DD0B3E"/>
    <w:rsid w:val="00DD15F8"/>
    <w:rsid w:val="00DD1770"/>
    <w:rsid w:val="00DD178C"/>
    <w:rsid w:val="00DD1DD7"/>
    <w:rsid w:val="00DD2241"/>
    <w:rsid w:val="00DD2336"/>
    <w:rsid w:val="00DD2AA0"/>
    <w:rsid w:val="00DD30E1"/>
    <w:rsid w:val="00DD341A"/>
    <w:rsid w:val="00DD3654"/>
    <w:rsid w:val="00DD3B6D"/>
    <w:rsid w:val="00DD3BDA"/>
    <w:rsid w:val="00DD3C8B"/>
    <w:rsid w:val="00DD3F43"/>
    <w:rsid w:val="00DD4190"/>
    <w:rsid w:val="00DD46B2"/>
    <w:rsid w:val="00DD4898"/>
    <w:rsid w:val="00DD4991"/>
    <w:rsid w:val="00DD49F6"/>
    <w:rsid w:val="00DD4BDD"/>
    <w:rsid w:val="00DD58AA"/>
    <w:rsid w:val="00DD5A9A"/>
    <w:rsid w:val="00DD5C5B"/>
    <w:rsid w:val="00DD6126"/>
    <w:rsid w:val="00DD6536"/>
    <w:rsid w:val="00DD6555"/>
    <w:rsid w:val="00DD686B"/>
    <w:rsid w:val="00DD6A35"/>
    <w:rsid w:val="00DD6A6E"/>
    <w:rsid w:val="00DD6C17"/>
    <w:rsid w:val="00DD7355"/>
    <w:rsid w:val="00DD7A0A"/>
    <w:rsid w:val="00DD7D29"/>
    <w:rsid w:val="00DD7EE8"/>
    <w:rsid w:val="00DE0C96"/>
    <w:rsid w:val="00DE0CB4"/>
    <w:rsid w:val="00DE1359"/>
    <w:rsid w:val="00DE14F6"/>
    <w:rsid w:val="00DE18FE"/>
    <w:rsid w:val="00DE1FEB"/>
    <w:rsid w:val="00DE2441"/>
    <w:rsid w:val="00DE2640"/>
    <w:rsid w:val="00DE2A23"/>
    <w:rsid w:val="00DE3284"/>
    <w:rsid w:val="00DE3499"/>
    <w:rsid w:val="00DE3658"/>
    <w:rsid w:val="00DE404F"/>
    <w:rsid w:val="00DE44D0"/>
    <w:rsid w:val="00DE5175"/>
    <w:rsid w:val="00DE5208"/>
    <w:rsid w:val="00DE55A8"/>
    <w:rsid w:val="00DE55FD"/>
    <w:rsid w:val="00DE5903"/>
    <w:rsid w:val="00DE631C"/>
    <w:rsid w:val="00DE6798"/>
    <w:rsid w:val="00DE6BAF"/>
    <w:rsid w:val="00DE70DA"/>
    <w:rsid w:val="00DE71AE"/>
    <w:rsid w:val="00DE72AA"/>
    <w:rsid w:val="00DE77B7"/>
    <w:rsid w:val="00DF08FD"/>
    <w:rsid w:val="00DF0CF8"/>
    <w:rsid w:val="00DF119E"/>
    <w:rsid w:val="00DF1453"/>
    <w:rsid w:val="00DF1600"/>
    <w:rsid w:val="00DF20BD"/>
    <w:rsid w:val="00DF2492"/>
    <w:rsid w:val="00DF257F"/>
    <w:rsid w:val="00DF25D9"/>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AB"/>
    <w:rsid w:val="00DF6AD7"/>
    <w:rsid w:val="00DF6B6B"/>
    <w:rsid w:val="00DF6D44"/>
    <w:rsid w:val="00DF7177"/>
    <w:rsid w:val="00DF76AA"/>
    <w:rsid w:val="00DF77EB"/>
    <w:rsid w:val="00DF7D69"/>
    <w:rsid w:val="00E00272"/>
    <w:rsid w:val="00E00360"/>
    <w:rsid w:val="00E0108F"/>
    <w:rsid w:val="00E01199"/>
    <w:rsid w:val="00E011FD"/>
    <w:rsid w:val="00E01276"/>
    <w:rsid w:val="00E01459"/>
    <w:rsid w:val="00E01BFD"/>
    <w:rsid w:val="00E01FE0"/>
    <w:rsid w:val="00E02211"/>
    <w:rsid w:val="00E026F1"/>
    <w:rsid w:val="00E02AA8"/>
    <w:rsid w:val="00E02E66"/>
    <w:rsid w:val="00E032E3"/>
    <w:rsid w:val="00E03506"/>
    <w:rsid w:val="00E03876"/>
    <w:rsid w:val="00E0399B"/>
    <w:rsid w:val="00E04011"/>
    <w:rsid w:val="00E0440A"/>
    <w:rsid w:val="00E04845"/>
    <w:rsid w:val="00E04A8A"/>
    <w:rsid w:val="00E04B8E"/>
    <w:rsid w:val="00E04BAE"/>
    <w:rsid w:val="00E04E75"/>
    <w:rsid w:val="00E05544"/>
    <w:rsid w:val="00E05C93"/>
    <w:rsid w:val="00E06074"/>
    <w:rsid w:val="00E062F8"/>
    <w:rsid w:val="00E063C0"/>
    <w:rsid w:val="00E063D1"/>
    <w:rsid w:val="00E064CD"/>
    <w:rsid w:val="00E069F9"/>
    <w:rsid w:val="00E06AC2"/>
    <w:rsid w:val="00E06F05"/>
    <w:rsid w:val="00E06FC1"/>
    <w:rsid w:val="00E0731E"/>
    <w:rsid w:val="00E07BFC"/>
    <w:rsid w:val="00E07DB5"/>
    <w:rsid w:val="00E10016"/>
    <w:rsid w:val="00E10D0D"/>
    <w:rsid w:val="00E1179A"/>
    <w:rsid w:val="00E1233A"/>
    <w:rsid w:val="00E1266E"/>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8B2"/>
    <w:rsid w:val="00E1691E"/>
    <w:rsid w:val="00E16F5D"/>
    <w:rsid w:val="00E16FE3"/>
    <w:rsid w:val="00E17691"/>
    <w:rsid w:val="00E17916"/>
    <w:rsid w:val="00E17A1C"/>
    <w:rsid w:val="00E20423"/>
    <w:rsid w:val="00E2056F"/>
    <w:rsid w:val="00E20732"/>
    <w:rsid w:val="00E208CF"/>
    <w:rsid w:val="00E20B62"/>
    <w:rsid w:val="00E20C45"/>
    <w:rsid w:val="00E20F12"/>
    <w:rsid w:val="00E210B8"/>
    <w:rsid w:val="00E21313"/>
    <w:rsid w:val="00E2170F"/>
    <w:rsid w:val="00E21CC6"/>
    <w:rsid w:val="00E22B10"/>
    <w:rsid w:val="00E22D76"/>
    <w:rsid w:val="00E2310A"/>
    <w:rsid w:val="00E2332E"/>
    <w:rsid w:val="00E24391"/>
    <w:rsid w:val="00E243F1"/>
    <w:rsid w:val="00E246FC"/>
    <w:rsid w:val="00E2497D"/>
    <w:rsid w:val="00E252B6"/>
    <w:rsid w:val="00E254D6"/>
    <w:rsid w:val="00E26225"/>
    <w:rsid w:val="00E264AC"/>
    <w:rsid w:val="00E2650F"/>
    <w:rsid w:val="00E26536"/>
    <w:rsid w:val="00E266D6"/>
    <w:rsid w:val="00E26B25"/>
    <w:rsid w:val="00E26BB9"/>
    <w:rsid w:val="00E271E1"/>
    <w:rsid w:val="00E273C2"/>
    <w:rsid w:val="00E27C7E"/>
    <w:rsid w:val="00E27E91"/>
    <w:rsid w:val="00E27F05"/>
    <w:rsid w:val="00E3023E"/>
    <w:rsid w:val="00E307A9"/>
    <w:rsid w:val="00E308E9"/>
    <w:rsid w:val="00E30C86"/>
    <w:rsid w:val="00E30DD1"/>
    <w:rsid w:val="00E31009"/>
    <w:rsid w:val="00E312C5"/>
    <w:rsid w:val="00E312CD"/>
    <w:rsid w:val="00E31594"/>
    <w:rsid w:val="00E319D6"/>
    <w:rsid w:val="00E31A20"/>
    <w:rsid w:val="00E3216E"/>
    <w:rsid w:val="00E32A7C"/>
    <w:rsid w:val="00E32EC6"/>
    <w:rsid w:val="00E33003"/>
    <w:rsid w:val="00E336B1"/>
    <w:rsid w:val="00E3425C"/>
    <w:rsid w:val="00E34D38"/>
    <w:rsid w:val="00E350D9"/>
    <w:rsid w:val="00E35617"/>
    <w:rsid w:val="00E357D1"/>
    <w:rsid w:val="00E35E76"/>
    <w:rsid w:val="00E366FF"/>
    <w:rsid w:val="00E36704"/>
    <w:rsid w:val="00E36846"/>
    <w:rsid w:val="00E36A91"/>
    <w:rsid w:val="00E36BC2"/>
    <w:rsid w:val="00E36CAE"/>
    <w:rsid w:val="00E36DA0"/>
    <w:rsid w:val="00E36E92"/>
    <w:rsid w:val="00E36F52"/>
    <w:rsid w:val="00E36FCC"/>
    <w:rsid w:val="00E375F2"/>
    <w:rsid w:val="00E400A5"/>
    <w:rsid w:val="00E4078D"/>
    <w:rsid w:val="00E40DED"/>
    <w:rsid w:val="00E40EBC"/>
    <w:rsid w:val="00E41395"/>
    <w:rsid w:val="00E41578"/>
    <w:rsid w:val="00E41AC8"/>
    <w:rsid w:val="00E41C8A"/>
    <w:rsid w:val="00E41D34"/>
    <w:rsid w:val="00E41DF3"/>
    <w:rsid w:val="00E41E5F"/>
    <w:rsid w:val="00E42039"/>
    <w:rsid w:val="00E42B23"/>
    <w:rsid w:val="00E43693"/>
    <w:rsid w:val="00E437E1"/>
    <w:rsid w:val="00E438E4"/>
    <w:rsid w:val="00E4434E"/>
    <w:rsid w:val="00E44436"/>
    <w:rsid w:val="00E44594"/>
    <w:rsid w:val="00E44821"/>
    <w:rsid w:val="00E449D0"/>
    <w:rsid w:val="00E44BEF"/>
    <w:rsid w:val="00E44C12"/>
    <w:rsid w:val="00E44E17"/>
    <w:rsid w:val="00E4503A"/>
    <w:rsid w:val="00E45271"/>
    <w:rsid w:val="00E45609"/>
    <w:rsid w:val="00E45647"/>
    <w:rsid w:val="00E4564A"/>
    <w:rsid w:val="00E45DF7"/>
    <w:rsid w:val="00E462E8"/>
    <w:rsid w:val="00E46410"/>
    <w:rsid w:val="00E466A3"/>
    <w:rsid w:val="00E46ABE"/>
    <w:rsid w:val="00E46CC3"/>
    <w:rsid w:val="00E470E2"/>
    <w:rsid w:val="00E47323"/>
    <w:rsid w:val="00E47B97"/>
    <w:rsid w:val="00E47DC1"/>
    <w:rsid w:val="00E50E09"/>
    <w:rsid w:val="00E50E83"/>
    <w:rsid w:val="00E51A6F"/>
    <w:rsid w:val="00E51EB7"/>
    <w:rsid w:val="00E5257C"/>
    <w:rsid w:val="00E5272B"/>
    <w:rsid w:val="00E52950"/>
    <w:rsid w:val="00E52C00"/>
    <w:rsid w:val="00E531B0"/>
    <w:rsid w:val="00E531BC"/>
    <w:rsid w:val="00E53A50"/>
    <w:rsid w:val="00E53C79"/>
    <w:rsid w:val="00E544FA"/>
    <w:rsid w:val="00E54619"/>
    <w:rsid w:val="00E55485"/>
    <w:rsid w:val="00E55508"/>
    <w:rsid w:val="00E55524"/>
    <w:rsid w:val="00E55C33"/>
    <w:rsid w:val="00E55C40"/>
    <w:rsid w:val="00E561C1"/>
    <w:rsid w:val="00E5686D"/>
    <w:rsid w:val="00E5688F"/>
    <w:rsid w:val="00E57314"/>
    <w:rsid w:val="00E57463"/>
    <w:rsid w:val="00E57824"/>
    <w:rsid w:val="00E57AEB"/>
    <w:rsid w:val="00E57BBC"/>
    <w:rsid w:val="00E57D63"/>
    <w:rsid w:val="00E60083"/>
    <w:rsid w:val="00E6009C"/>
    <w:rsid w:val="00E600F4"/>
    <w:rsid w:val="00E608AB"/>
    <w:rsid w:val="00E60C09"/>
    <w:rsid w:val="00E60C4E"/>
    <w:rsid w:val="00E60C7C"/>
    <w:rsid w:val="00E614BC"/>
    <w:rsid w:val="00E61A46"/>
    <w:rsid w:val="00E623A3"/>
    <w:rsid w:val="00E6247F"/>
    <w:rsid w:val="00E62A11"/>
    <w:rsid w:val="00E62AA4"/>
    <w:rsid w:val="00E62D1F"/>
    <w:rsid w:val="00E6334F"/>
    <w:rsid w:val="00E6338D"/>
    <w:rsid w:val="00E6353D"/>
    <w:rsid w:val="00E641A7"/>
    <w:rsid w:val="00E64C02"/>
    <w:rsid w:val="00E651BB"/>
    <w:rsid w:val="00E65386"/>
    <w:rsid w:val="00E6542D"/>
    <w:rsid w:val="00E65840"/>
    <w:rsid w:val="00E65BB2"/>
    <w:rsid w:val="00E65BFA"/>
    <w:rsid w:val="00E65FB7"/>
    <w:rsid w:val="00E66CC9"/>
    <w:rsid w:val="00E66E78"/>
    <w:rsid w:val="00E66FA1"/>
    <w:rsid w:val="00E67E8B"/>
    <w:rsid w:val="00E70452"/>
    <w:rsid w:val="00E70918"/>
    <w:rsid w:val="00E70A80"/>
    <w:rsid w:val="00E70C2C"/>
    <w:rsid w:val="00E70F3B"/>
    <w:rsid w:val="00E71038"/>
    <w:rsid w:val="00E71362"/>
    <w:rsid w:val="00E7170E"/>
    <w:rsid w:val="00E719E2"/>
    <w:rsid w:val="00E721B5"/>
    <w:rsid w:val="00E725A3"/>
    <w:rsid w:val="00E730ED"/>
    <w:rsid w:val="00E735F4"/>
    <w:rsid w:val="00E73F74"/>
    <w:rsid w:val="00E73FF6"/>
    <w:rsid w:val="00E74CC3"/>
    <w:rsid w:val="00E75091"/>
    <w:rsid w:val="00E7575B"/>
    <w:rsid w:val="00E75D02"/>
    <w:rsid w:val="00E761DC"/>
    <w:rsid w:val="00E76555"/>
    <w:rsid w:val="00E76958"/>
    <w:rsid w:val="00E7763B"/>
    <w:rsid w:val="00E80804"/>
    <w:rsid w:val="00E80B59"/>
    <w:rsid w:val="00E80C69"/>
    <w:rsid w:val="00E80C8F"/>
    <w:rsid w:val="00E80D38"/>
    <w:rsid w:val="00E812A2"/>
    <w:rsid w:val="00E81304"/>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631"/>
    <w:rsid w:val="00E8686E"/>
    <w:rsid w:val="00E86EC9"/>
    <w:rsid w:val="00E86FFF"/>
    <w:rsid w:val="00E874E2"/>
    <w:rsid w:val="00E87603"/>
    <w:rsid w:val="00E87D12"/>
    <w:rsid w:val="00E90153"/>
    <w:rsid w:val="00E902E0"/>
    <w:rsid w:val="00E9103F"/>
    <w:rsid w:val="00E9148F"/>
    <w:rsid w:val="00E917E9"/>
    <w:rsid w:val="00E922D3"/>
    <w:rsid w:val="00E924CD"/>
    <w:rsid w:val="00E928C3"/>
    <w:rsid w:val="00E92BA7"/>
    <w:rsid w:val="00E92D2F"/>
    <w:rsid w:val="00E930B3"/>
    <w:rsid w:val="00E932F6"/>
    <w:rsid w:val="00E93628"/>
    <w:rsid w:val="00E93856"/>
    <w:rsid w:val="00E93E94"/>
    <w:rsid w:val="00E94093"/>
    <w:rsid w:val="00E94738"/>
    <w:rsid w:val="00E94913"/>
    <w:rsid w:val="00E94B42"/>
    <w:rsid w:val="00E9500D"/>
    <w:rsid w:val="00E95189"/>
    <w:rsid w:val="00E95810"/>
    <w:rsid w:val="00E959F5"/>
    <w:rsid w:val="00E961C9"/>
    <w:rsid w:val="00E96BD2"/>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9EC"/>
    <w:rsid w:val="00EA1BBF"/>
    <w:rsid w:val="00EA1F5B"/>
    <w:rsid w:val="00EA21A0"/>
    <w:rsid w:val="00EA2C9C"/>
    <w:rsid w:val="00EA2EFD"/>
    <w:rsid w:val="00EA2F7D"/>
    <w:rsid w:val="00EA331E"/>
    <w:rsid w:val="00EA358F"/>
    <w:rsid w:val="00EA35F0"/>
    <w:rsid w:val="00EA3CD8"/>
    <w:rsid w:val="00EA3EB1"/>
    <w:rsid w:val="00EA42C8"/>
    <w:rsid w:val="00EA44EC"/>
    <w:rsid w:val="00EA48F0"/>
    <w:rsid w:val="00EA4E3D"/>
    <w:rsid w:val="00EA5279"/>
    <w:rsid w:val="00EA5408"/>
    <w:rsid w:val="00EA5B04"/>
    <w:rsid w:val="00EA631B"/>
    <w:rsid w:val="00EA6C37"/>
    <w:rsid w:val="00EA732C"/>
    <w:rsid w:val="00EA7DCC"/>
    <w:rsid w:val="00EA7E6F"/>
    <w:rsid w:val="00EB069F"/>
    <w:rsid w:val="00EB0718"/>
    <w:rsid w:val="00EB148E"/>
    <w:rsid w:val="00EB1F04"/>
    <w:rsid w:val="00EB1F78"/>
    <w:rsid w:val="00EB2737"/>
    <w:rsid w:val="00EB28A9"/>
    <w:rsid w:val="00EB2B68"/>
    <w:rsid w:val="00EB2F1F"/>
    <w:rsid w:val="00EB33E7"/>
    <w:rsid w:val="00EB3532"/>
    <w:rsid w:val="00EB35F2"/>
    <w:rsid w:val="00EB374D"/>
    <w:rsid w:val="00EB37FB"/>
    <w:rsid w:val="00EB3AB2"/>
    <w:rsid w:val="00EB4157"/>
    <w:rsid w:val="00EB4610"/>
    <w:rsid w:val="00EB47AA"/>
    <w:rsid w:val="00EB49FF"/>
    <w:rsid w:val="00EB4BF2"/>
    <w:rsid w:val="00EB4CD3"/>
    <w:rsid w:val="00EB5800"/>
    <w:rsid w:val="00EB5934"/>
    <w:rsid w:val="00EB5C00"/>
    <w:rsid w:val="00EB5EA7"/>
    <w:rsid w:val="00EB62D7"/>
    <w:rsid w:val="00EB633D"/>
    <w:rsid w:val="00EB6921"/>
    <w:rsid w:val="00EB6D6F"/>
    <w:rsid w:val="00EB72E5"/>
    <w:rsid w:val="00EB7776"/>
    <w:rsid w:val="00EB7D96"/>
    <w:rsid w:val="00EB7FFA"/>
    <w:rsid w:val="00EC0DF7"/>
    <w:rsid w:val="00EC1098"/>
    <w:rsid w:val="00EC1B2C"/>
    <w:rsid w:val="00EC1F30"/>
    <w:rsid w:val="00EC1FC0"/>
    <w:rsid w:val="00EC22A3"/>
    <w:rsid w:val="00EC2534"/>
    <w:rsid w:val="00EC2AFC"/>
    <w:rsid w:val="00EC309B"/>
    <w:rsid w:val="00EC358D"/>
    <w:rsid w:val="00EC3C60"/>
    <w:rsid w:val="00EC3D1D"/>
    <w:rsid w:val="00EC3DDC"/>
    <w:rsid w:val="00EC4FFF"/>
    <w:rsid w:val="00EC5A40"/>
    <w:rsid w:val="00EC5AFE"/>
    <w:rsid w:val="00EC5C22"/>
    <w:rsid w:val="00EC5C7D"/>
    <w:rsid w:val="00EC5EF3"/>
    <w:rsid w:val="00EC64B3"/>
    <w:rsid w:val="00EC6678"/>
    <w:rsid w:val="00EC6C8F"/>
    <w:rsid w:val="00EC7EFD"/>
    <w:rsid w:val="00ED07CB"/>
    <w:rsid w:val="00ED0879"/>
    <w:rsid w:val="00ED124E"/>
    <w:rsid w:val="00ED1658"/>
    <w:rsid w:val="00ED1A3C"/>
    <w:rsid w:val="00ED1B98"/>
    <w:rsid w:val="00ED1E62"/>
    <w:rsid w:val="00ED22AA"/>
    <w:rsid w:val="00ED24BF"/>
    <w:rsid w:val="00ED26AE"/>
    <w:rsid w:val="00ED2FBC"/>
    <w:rsid w:val="00ED3DF3"/>
    <w:rsid w:val="00ED4161"/>
    <w:rsid w:val="00ED4499"/>
    <w:rsid w:val="00ED45AB"/>
    <w:rsid w:val="00ED48D7"/>
    <w:rsid w:val="00ED49F6"/>
    <w:rsid w:val="00ED4B15"/>
    <w:rsid w:val="00ED4BAE"/>
    <w:rsid w:val="00ED4E37"/>
    <w:rsid w:val="00ED5002"/>
    <w:rsid w:val="00ED5075"/>
    <w:rsid w:val="00ED56D8"/>
    <w:rsid w:val="00ED5981"/>
    <w:rsid w:val="00ED5BEA"/>
    <w:rsid w:val="00ED6044"/>
    <w:rsid w:val="00ED6168"/>
    <w:rsid w:val="00ED6462"/>
    <w:rsid w:val="00ED68DB"/>
    <w:rsid w:val="00ED694D"/>
    <w:rsid w:val="00ED6E42"/>
    <w:rsid w:val="00ED7310"/>
    <w:rsid w:val="00ED7537"/>
    <w:rsid w:val="00ED75F5"/>
    <w:rsid w:val="00ED7CF6"/>
    <w:rsid w:val="00ED7E9C"/>
    <w:rsid w:val="00EE04D7"/>
    <w:rsid w:val="00EE07D5"/>
    <w:rsid w:val="00EE07ED"/>
    <w:rsid w:val="00EE1185"/>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939"/>
    <w:rsid w:val="00EE5A3D"/>
    <w:rsid w:val="00EE5AE7"/>
    <w:rsid w:val="00EE5E27"/>
    <w:rsid w:val="00EE5EF4"/>
    <w:rsid w:val="00EE6126"/>
    <w:rsid w:val="00EE61AF"/>
    <w:rsid w:val="00EE6320"/>
    <w:rsid w:val="00EE6B26"/>
    <w:rsid w:val="00EE6B35"/>
    <w:rsid w:val="00EE6EEC"/>
    <w:rsid w:val="00EE7509"/>
    <w:rsid w:val="00EE7BA7"/>
    <w:rsid w:val="00EF071B"/>
    <w:rsid w:val="00EF0752"/>
    <w:rsid w:val="00EF0965"/>
    <w:rsid w:val="00EF0B3F"/>
    <w:rsid w:val="00EF0C77"/>
    <w:rsid w:val="00EF0F90"/>
    <w:rsid w:val="00EF1109"/>
    <w:rsid w:val="00EF1503"/>
    <w:rsid w:val="00EF155C"/>
    <w:rsid w:val="00EF19F8"/>
    <w:rsid w:val="00EF2F71"/>
    <w:rsid w:val="00EF45E5"/>
    <w:rsid w:val="00EF4B06"/>
    <w:rsid w:val="00EF4E65"/>
    <w:rsid w:val="00EF5264"/>
    <w:rsid w:val="00EF57AC"/>
    <w:rsid w:val="00EF5CAE"/>
    <w:rsid w:val="00EF5CF8"/>
    <w:rsid w:val="00EF5D64"/>
    <w:rsid w:val="00EF5EA3"/>
    <w:rsid w:val="00EF61C7"/>
    <w:rsid w:val="00EF6292"/>
    <w:rsid w:val="00EF68D9"/>
    <w:rsid w:val="00EF7A57"/>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5DE0"/>
    <w:rsid w:val="00F06566"/>
    <w:rsid w:val="00F0760B"/>
    <w:rsid w:val="00F07958"/>
    <w:rsid w:val="00F07EF1"/>
    <w:rsid w:val="00F10CC1"/>
    <w:rsid w:val="00F111CD"/>
    <w:rsid w:val="00F1164A"/>
    <w:rsid w:val="00F11B75"/>
    <w:rsid w:val="00F13913"/>
    <w:rsid w:val="00F13B3D"/>
    <w:rsid w:val="00F146E3"/>
    <w:rsid w:val="00F150D7"/>
    <w:rsid w:val="00F15BD2"/>
    <w:rsid w:val="00F15BDF"/>
    <w:rsid w:val="00F1652C"/>
    <w:rsid w:val="00F16D1B"/>
    <w:rsid w:val="00F1746D"/>
    <w:rsid w:val="00F17D24"/>
    <w:rsid w:val="00F20940"/>
    <w:rsid w:val="00F20CDB"/>
    <w:rsid w:val="00F20D0A"/>
    <w:rsid w:val="00F210B2"/>
    <w:rsid w:val="00F21302"/>
    <w:rsid w:val="00F215B0"/>
    <w:rsid w:val="00F217D1"/>
    <w:rsid w:val="00F21985"/>
    <w:rsid w:val="00F21B13"/>
    <w:rsid w:val="00F21C9A"/>
    <w:rsid w:val="00F223E6"/>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7CB"/>
    <w:rsid w:val="00F26BC2"/>
    <w:rsid w:val="00F26EA4"/>
    <w:rsid w:val="00F26F62"/>
    <w:rsid w:val="00F276C1"/>
    <w:rsid w:val="00F27A04"/>
    <w:rsid w:val="00F27C0A"/>
    <w:rsid w:val="00F27F7F"/>
    <w:rsid w:val="00F300EB"/>
    <w:rsid w:val="00F306F5"/>
    <w:rsid w:val="00F3095B"/>
    <w:rsid w:val="00F30AD6"/>
    <w:rsid w:val="00F30BC4"/>
    <w:rsid w:val="00F30CF2"/>
    <w:rsid w:val="00F30F21"/>
    <w:rsid w:val="00F30F92"/>
    <w:rsid w:val="00F31636"/>
    <w:rsid w:val="00F3177F"/>
    <w:rsid w:val="00F317A4"/>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750"/>
    <w:rsid w:val="00F41E01"/>
    <w:rsid w:val="00F42183"/>
    <w:rsid w:val="00F42206"/>
    <w:rsid w:val="00F4300E"/>
    <w:rsid w:val="00F4314B"/>
    <w:rsid w:val="00F43303"/>
    <w:rsid w:val="00F43635"/>
    <w:rsid w:val="00F43BA1"/>
    <w:rsid w:val="00F43D8F"/>
    <w:rsid w:val="00F44C66"/>
    <w:rsid w:val="00F44E87"/>
    <w:rsid w:val="00F45414"/>
    <w:rsid w:val="00F454A8"/>
    <w:rsid w:val="00F455A0"/>
    <w:rsid w:val="00F45728"/>
    <w:rsid w:val="00F45F48"/>
    <w:rsid w:val="00F46047"/>
    <w:rsid w:val="00F46085"/>
    <w:rsid w:val="00F4613E"/>
    <w:rsid w:val="00F463E2"/>
    <w:rsid w:val="00F46633"/>
    <w:rsid w:val="00F478AD"/>
    <w:rsid w:val="00F5007F"/>
    <w:rsid w:val="00F50451"/>
    <w:rsid w:val="00F50479"/>
    <w:rsid w:val="00F50577"/>
    <w:rsid w:val="00F507D1"/>
    <w:rsid w:val="00F5100A"/>
    <w:rsid w:val="00F511FA"/>
    <w:rsid w:val="00F51319"/>
    <w:rsid w:val="00F515BF"/>
    <w:rsid w:val="00F5163C"/>
    <w:rsid w:val="00F5182B"/>
    <w:rsid w:val="00F520CA"/>
    <w:rsid w:val="00F524E5"/>
    <w:rsid w:val="00F52663"/>
    <w:rsid w:val="00F52B34"/>
    <w:rsid w:val="00F52CF2"/>
    <w:rsid w:val="00F53024"/>
    <w:rsid w:val="00F535F7"/>
    <w:rsid w:val="00F53620"/>
    <w:rsid w:val="00F53E10"/>
    <w:rsid w:val="00F54298"/>
    <w:rsid w:val="00F54F80"/>
    <w:rsid w:val="00F55558"/>
    <w:rsid w:val="00F5556C"/>
    <w:rsid w:val="00F557DA"/>
    <w:rsid w:val="00F55D31"/>
    <w:rsid w:val="00F56473"/>
    <w:rsid w:val="00F565EE"/>
    <w:rsid w:val="00F56961"/>
    <w:rsid w:val="00F56A49"/>
    <w:rsid w:val="00F56B3E"/>
    <w:rsid w:val="00F56DE4"/>
    <w:rsid w:val="00F57108"/>
    <w:rsid w:val="00F573D4"/>
    <w:rsid w:val="00F57916"/>
    <w:rsid w:val="00F57E69"/>
    <w:rsid w:val="00F6013B"/>
    <w:rsid w:val="00F607E9"/>
    <w:rsid w:val="00F60993"/>
    <w:rsid w:val="00F60C35"/>
    <w:rsid w:val="00F60F29"/>
    <w:rsid w:val="00F61343"/>
    <w:rsid w:val="00F619BA"/>
    <w:rsid w:val="00F6204F"/>
    <w:rsid w:val="00F623D9"/>
    <w:rsid w:val="00F62400"/>
    <w:rsid w:val="00F6278F"/>
    <w:rsid w:val="00F63217"/>
    <w:rsid w:val="00F63876"/>
    <w:rsid w:val="00F63C01"/>
    <w:rsid w:val="00F63C21"/>
    <w:rsid w:val="00F641F5"/>
    <w:rsid w:val="00F64361"/>
    <w:rsid w:val="00F6447E"/>
    <w:rsid w:val="00F64529"/>
    <w:rsid w:val="00F645B3"/>
    <w:rsid w:val="00F6460E"/>
    <w:rsid w:val="00F64714"/>
    <w:rsid w:val="00F65002"/>
    <w:rsid w:val="00F651B3"/>
    <w:rsid w:val="00F651E9"/>
    <w:rsid w:val="00F65213"/>
    <w:rsid w:val="00F6560A"/>
    <w:rsid w:val="00F66001"/>
    <w:rsid w:val="00F67698"/>
    <w:rsid w:val="00F67B05"/>
    <w:rsid w:val="00F67F45"/>
    <w:rsid w:val="00F7003D"/>
    <w:rsid w:val="00F70306"/>
    <w:rsid w:val="00F70A70"/>
    <w:rsid w:val="00F70B24"/>
    <w:rsid w:val="00F70D0B"/>
    <w:rsid w:val="00F717E0"/>
    <w:rsid w:val="00F71835"/>
    <w:rsid w:val="00F7193A"/>
    <w:rsid w:val="00F71E1D"/>
    <w:rsid w:val="00F72322"/>
    <w:rsid w:val="00F72415"/>
    <w:rsid w:val="00F7276C"/>
    <w:rsid w:val="00F72B0E"/>
    <w:rsid w:val="00F73770"/>
    <w:rsid w:val="00F73DE0"/>
    <w:rsid w:val="00F741AD"/>
    <w:rsid w:val="00F742A3"/>
    <w:rsid w:val="00F74482"/>
    <w:rsid w:val="00F74B00"/>
    <w:rsid w:val="00F75904"/>
    <w:rsid w:val="00F75A8B"/>
    <w:rsid w:val="00F75D11"/>
    <w:rsid w:val="00F75FA3"/>
    <w:rsid w:val="00F76BB0"/>
    <w:rsid w:val="00F76FAB"/>
    <w:rsid w:val="00F77476"/>
    <w:rsid w:val="00F776B5"/>
    <w:rsid w:val="00F77A62"/>
    <w:rsid w:val="00F77AF3"/>
    <w:rsid w:val="00F77B3D"/>
    <w:rsid w:val="00F80025"/>
    <w:rsid w:val="00F802E4"/>
    <w:rsid w:val="00F8032E"/>
    <w:rsid w:val="00F80552"/>
    <w:rsid w:val="00F80695"/>
    <w:rsid w:val="00F81253"/>
    <w:rsid w:val="00F812DF"/>
    <w:rsid w:val="00F82061"/>
    <w:rsid w:val="00F82B61"/>
    <w:rsid w:val="00F82C52"/>
    <w:rsid w:val="00F8324F"/>
    <w:rsid w:val="00F83340"/>
    <w:rsid w:val="00F833DA"/>
    <w:rsid w:val="00F8347F"/>
    <w:rsid w:val="00F83B02"/>
    <w:rsid w:val="00F83B03"/>
    <w:rsid w:val="00F83C32"/>
    <w:rsid w:val="00F83D09"/>
    <w:rsid w:val="00F83DB9"/>
    <w:rsid w:val="00F8428D"/>
    <w:rsid w:val="00F846DE"/>
    <w:rsid w:val="00F848B8"/>
    <w:rsid w:val="00F84CDD"/>
    <w:rsid w:val="00F8571C"/>
    <w:rsid w:val="00F8592F"/>
    <w:rsid w:val="00F859C5"/>
    <w:rsid w:val="00F85E9A"/>
    <w:rsid w:val="00F861CA"/>
    <w:rsid w:val="00F861D8"/>
    <w:rsid w:val="00F861FD"/>
    <w:rsid w:val="00F86215"/>
    <w:rsid w:val="00F867A8"/>
    <w:rsid w:val="00F869E2"/>
    <w:rsid w:val="00F86F5B"/>
    <w:rsid w:val="00F87311"/>
    <w:rsid w:val="00F87361"/>
    <w:rsid w:val="00F875DA"/>
    <w:rsid w:val="00F87C2B"/>
    <w:rsid w:val="00F87CFE"/>
    <w:rsid w:val="00F87DA4"/>
    <w:rsid w:val="00F87E1A"/>
    <w:rsid w:val="00F87E2F"/>
    <w:rsid w:val="00F87EC6"/>
    <w:rsid w:val="00F901D1"/>
    <w:rsid w:val="00F907EB"/>
    <w:rsid w:val="00F9092D"/>
    <w:rsid w:val="00F90A9A"/>
    <w:rsid w:val="00F90B39"/>
    <w:rsid w:val="00F918A5"/>
    <w:rsid w:val="00F91C80"/>
    <w:rsid w:val="00F91D05"/>
    <w:rsid w:val="00F91EA6"/>
    <w:rsid w:val="00F9277D"/>
    <w:rsid w:val="00F927EA"/>
    <w:rsid w:val="00F92835"/>
    <w:rsid w:val="00F92A66"/>
    <w:rsid w:val="00F9367A"/>
    <w:rsid w:val="00F9390C"/>
    <w:rsid w:val="00F9398F"/>
    <w:rsid w:val="00F93A69"/>
    <w:rsid w:val="00F93D84"/>
    <w:rsid w:val="00F9452D"/>
    <w:rsid w:val="00F9487A"/>
    <w:rsid w:val="00F94C79"/>
    <w:rsid w:val="00F952D2"/>
    <w:rsid w:val="00F95C3E"/>
    <w:rsid w:val="00F96044"/>
    <w:rsid w:val="00F9665A"/>
    <w:rsid w:val="00F96B3C"/>
    <w:rsid w:val="00F96EC9"/>
    <w:rsid w:val="00F9708C"/>
    <w:rsid w:val="00F971E9"/>
    <w:rsid w:val="00FA05C2"/>
    <w:rsid w:val="00FA0677"/>
    <w:rsid w:val="00FA07CB"/>
    <w:rsid w:val="00FA087D"/>
    <w:rsid w:val="00FA0A8F"/>
    <w:rsid w:val="00FA0F38"/>
    <w:rsid w:val="00FA17F5"/>
    <w:rsid w:val="00FA180E"/>
    <w:rsid w:val="00FA1BD6"/>
    <w:rsid w:val="00FA20B0"/>
    <w:rsid w:val="00FA225D"/>
    <w:rsid w:val="00FA2558"/>
    <w:rsid w:val="00FA2DF1"/>
    <w:rsid w:val="00FA328B"/>
    <w:rsid w:val="00FA35CF"/>
    <w:rsid w:val="00FA3654"/>
    <w:rsid w:val="00FA3A65"/>
    <w:rsid w:val="00FA4019"/>
    <w:rsid w:val="00FA4A81"/>
    <w:rsid w:val="00FA4D5B"/>
    <w:rsid w:val="00FA50B4"/>
    <w:rsid w:val="00FA6236"/>
    <w:rsid w:val="00FA65F7"/>
    <w:rsid w:val="00FA7031"/>
    <w:rsid w:val="00FA7367"/>
    <w:rsid w:val="00FA73B1"/>
    <w:rsid w:val="00FA7459"/>
    <w:rsid w:val="00FA756F"/>
    <w:rsid w:val="00FB009B"/>
    <w:rsid w:val="00FB0158"/>
    <w:rsid w:val="00FB0492"/>
    <w:rsid w:val="00FB04BF"/>
    <w:rsid w:val="00FB0710"/>
    <w:rsid w:val="00FB0A4A"/>
    <w:rsid w:val="00FB0C1C"/>
    <w:rsid w:val="00FB0D98"/>
    <w:rsid w:val="00FB0E5A"/>
    <w:rsid w:val="00FB1399"/>
    <w:rsid w:val="00FB1477"/>
    <w:rsid w:val="00FB1755"/>
    <w:rsid w:val="00FB1864"/>
    <w:rsid w:val="00FB2293"/>
    <w:rsid w:val="00FB24BF"/>
    <w:rsid w:val="00FB269E"/>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97F"/>
    <w:rsid w:val="00FB5E99"/>
    <w:rsid w:val="00FB6269"/>
    <w:rsid w:val="00FB6534"/>
    <w:rsid w:val="00FB6A20"/>
    <w:rsid w:val="00FB6EF3"/>
    <w:rsid w:val="00FB7600"/>
    <w:rsid w:val="00FB7A14"/>
    <w:rsid w:val="00FB7B9D"/>
    <w:rsid w:val="00FB7F4D"/>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D2"/>
    <w:rsid w:val="00FC350F"/>
    <w:rsid w:val="00FC38A2"/>
    <w:rsid w:val="00FC38F7"/>
    <w:rsid w:val="00FC3FE7"/>
    <w:rsid w:val="00FC48F9"/>
    <w:rsid w:val="00FC4A17"/>
    <w:rsid w:val="00FC5113"/>
    <w:rsid w:val="00FC5C56"/>
    <w:rsid w:val="00FC5F84"/>
    <w:rsid w:val="00FC6343"/>
    <w:rsid w:val="00FC6816"/>
    <w:rsid w:val="00FC7471"/>
    <w:rsid w:val="00FC7C38"/>
    <w:rsid w:val="00FC7E87"/>
    <w:rsid w:val="00FD02CA"/>
    <w:rsid w:val="00FD049E"/>
    <w:rsid w:val="00FD0AD2"/>
    <w:rsid w:val="00FD1106"/>
    <w:rsid w:val="00FD15F2"/>
    <w:rsid w:val="00FD1ADB"/>
    <w:rsid w:val="00FD1F3A"/>
    <w:rsid w:val="00FD24BD"/>
    <w:rsid w:val="00FD28B3"/>
    <w:rsid w:val="00FD390A"/>
    <w:rsid w:val="00FD3ADE"/>
    <w:rsid w:val="00FD4262"/>
    <w:rsid w:val="00FD42D7"/>
    <w:rsid w:val="00FD458A"/>
    <w:rsid w:val="00FD4B16"/>
    <w:rsid w:val="00FD5156"/>
    <w:rsid w:val="00FD533A"/>
    <w:rsid w:val="00FD53D1"/>
    <w:rsid w:val="00FD5A61"/>
    <w:rsid w:val="00FD5AB6"/>
    <w:rsid w:val="00FD5E46"/>
    <w:rsid w:val="00FD5FCD"/>
    <w:rsid w:val="00FD64D2"/>
    <w:rsid w:val="00FD666F"/>
    <w:rsid w:val="00FD6D39"/>
    <w:rsid w:val="00FD6D62"/>
    <w:rsid w:val="00FD7398"/>
    <w:rsid w:val="00FD7495"/>
    <w:rsid w:val="00FD7E5E"/>
    <w:rsid w:val="00FE02C0"/>
    <w:rsid w:val="00FE0425"/>
    <w:rsid w:val="00FE0518"/>
    <w:rsid w:val="00FE0642"/>
    <w:rsid w:val="00FE0965"/>
    <w:rsid w:val="00FE118F"/>
    <w:rsid w:val="00FE149A"/>
    <w:rsid w:val="00FE16FB"/>
    <w:rsid w:val="00FE189E"/>
    <w:rsid w:val="00FE219D"/>
    <w:rsid w:val="00FE222E"/>
    <w:rsid w:val="00FE236D"/>
    <w:rsid w:val="00FE25E5"/>
    <w:rsid w:val="00FE2D4D"/>
    <w:rsid w:val="00FE346C"/>
    <w:rsid w:val="00FE34E5"/>
    <w:rsid w:val="00FE357E"/>
    <w:rsid w:val="00FE3794"/>
    <w:rsid w:val="00FE3BF0"/>
    <w:rsid w:val="00FE3D8F"/>
    <w:rsid w:val="00FE3DBF"/>
    <w:rsid w:val="00FE4377"/>
    <w:rsid w:val="00FE466C"/>
    <w:rsid w:val="00FE4760"/>
    <w:rsid w:val="00FE5172"/>
    <w:rsid w:val="00FE55D0"/>
    <w:rsid w:val="00FE578B"/>
    <w:rsid w:val="00FE594B"/>
    <w:rsid w:val="00FE5D6B"/>
    <w:rsid w:val="00FE6031"/>
    <w:rsid w:val="00FE63DB"/>
    <w:rsid w:val="00FE6DB2"/>
    <w:rsid w:val="00FE703E"/>
    <w:rsid w:val="00FE74C9"/>
    <w:rsid w:val="00FE75CF"/>
    <w:rsid w:val="00FE779C"/>
    <w:rsid w:val="00FE78B4"/>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3067"/>
    <w:rsid w:val="00FF366F"/>
    <w:rsid w:val="00FF3C02"/>
    <w:rsid w:val="00FF3E4F"/>
    <w:rsid w:val="00FF5708"/>
    <w:rsid w:val="00FF58CA"/>
    <w:rsid w:val="00FF5BC7"/>
    <w:rsid w:val="00FF63DA"/>
    <w:rsid w:val="00FF64A8"/>
    <w:rsid w:val="00FF666A"/>
    <w:rsid w:val="00FF6686"/>
    <w:rsid w:val="00FF69A7"/>
    <w:rsid w:val="00FF6F78"/>
    <w:rsid w:val="00FF6FE7"/>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qFormat/>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qFormat/>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qFormat/>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qFormat/>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 w:type="paragraph" w:customStyle="1" w:styleId="PL">
    <w:name w:val="PL"/>
    <w:link w:val="PLChar"/>
    <w:qFormat/>
    <w:rsid w:val="007B7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B7024"/>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1395645">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47118244">
      <w:bodyDiv w:val="1"/>
      <w:marLeft w:val="0"/>
      <w:marRight w:val="0"/>
      <w:marTop w:val="0"/>
      <w:marBottom w:val="0"/>
      <w:divBdr>
        <w:top w:val="none" w:sz="0" w:space="0" w:color="auto"/>
        <w:left w:val="none" w:sz="0" w:space="0" w:color="auto"/>
        <w:bottom w:val="none" w:sz="0" w:space="0" w:color="auto"/>
        <w:right w:val="none" w:sz="0" w:space="0" w:color="auto"/>
      </w:divBdr>
      <w:divsChild>
        <w:div w:id="833305593">
          <w:marLeft w:val="2635"/>
          <w:marRight w:val="0"/>
          <w:marTop w:val="86"/>
          <w:marBottom w:val="0"/>
          <w:divBdr>
            <w:top w:val="none" w:sz="0" w:space="0" w:color="auto"/>
            <w:left w:val="none" w:sz="0" w:space="0" w:color="auto"/>
            <w:bottom w:val="none" w:sz="0" w:space="0" w:color="auto"/>
            <w:right w:val="none" w:sz="0" w:space="0" w:color="auto"/>
          </w:divBdr>
        </w:div>
        <w:div w:id="1239365296">
          <w:marLeft w:val="2635"/>
          <w:marRight w:val="0"/>
          <w:marTop w:val="86"/>
          <w:marBottom w:val="0"/>
          <w:divBdr>
            <w:top w:val="none" w:sz="0" w:space="0" w:color="auto"/>
            <w:left w:val="none" w:sz="0" w:space="0" w:color="auto"/>
            <w:bottom w:val="none" w:sz="0" w:space="0" w:color="auto"/>
            <w:right w:val="none" w:sz="0" w:space="0" w:color="auto"/>
          </w:divBdr>
        </w:div>
      </w:divsChild>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4174426">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44743647">
      <w:bodyDiv w:val="1"/>
      <w:marLeft w:val="0"/>
      <w:marRight w:val="0"/>
      <w:marTop w:val="0"/>
      <w:marBottom w:val="0"/>
      <w:divBdr>
        <w:top w:val="none" w:sz="0" w:space="0" w:color="auto"/>
        <w:left w:val="none" w:sz="0" w:space="0" w:color="auto"/>
        <w:bottom w:val="none" w:sz="0" w:space="0" w:color="auto"/>
        <w:right w:val="none" w:sz="0" w:space="0" w:color="auto"/>
      </w:divBdr>
      <w:divsChild>
        <w:div w:id="1140877180">
          <w:marLeft w:val="1886"/>
          <w:marRight w:val="0"/>
          <w:marTop w:val="86"/>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349099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8EDCC1-D318-43EA-87D7-1A1179510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3</Pages>
  <Words>1020</Words>
  <Characters>5817</Characters>
  <Application>Microsoft Office Word</Application>
  <DocSecurity>0</DocSecurity>
  <Lines>48</Lines>
  <Paragraphs>13</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6824</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이승민/책임연구원/ICT기술센터 C&amp;M표준(연)커넥티드카표준Task(edison.lee@lge.com)</cp:lastModifiedBy>
  <cp:revision>25</cp:revision>
  <cp:lastPrinted>2018-10-31T08:18:00Z</cp:lastPrinted>
  <dcterms:created xsi:type="dcterms:W3CDTF">2022-04-25T05:58:00Z</dcterms:created>
  <dcterms:modified xsi:type="dcterms:W3CDTF">2022-08-12T08:08:00Z</dcterms:modified>
</cp:coreProperties>
</file>